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2B4B" w14:textId="032866BC" w:rsidR="00C47905" w:rsidRPr="00B02409" w:rsidRDefault="004507F0" w:rsidP="00B0240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02409">
        <w:rPr>
          <w:rFonts w:ascii="Arial" w:hAnsi="Arial" w:cs="Arial"/>
          <w:b/>
          <w:bCs/>
          <w:sz w:val="24"/>
          <w:szCs w:val="24"/>
        </w:rPr>
        <w:t>L</w:t>
      </w:r>
      <w:r w:rsidR="00C85B3B" w:rsidRPr="00B02409">
        <w:rPr>
          <w:rFonts w:ascii="Arial" w:hAnsi="Arial" w:cs="Arial"/>
          <w:b/>
          <w:bCs/>
          <w:sz w:val="24"/>
          <w:szCs w:val="24"/>
        </w:rPr>
        <w:t>ancashire</w:t>
      </w:r>
      <w:r w:rsidR="00B26FC0" w:rsidRPr="00B02409">
        <w:rPr>
          <w:rFonts w:ascii="Arial" w:hAnsi="Arial" w:cs="Arial"/>
          <w:b/>
          <w:bCs/>
          <w:sz w:val="24"/>
          <w:szCs w:val="24"/>
        </w:rPr>
        <w:t xml:space="preserve"> </w:t>
      </w:r>
      <w:r w:rsidR="00C85B3B" w:rsidRPr="00B02409">
        <w:rPr>
          <w:rFonts w:ascii="Arial" w:hAnsi="Arial" w:cs="Arial"/>
          <w:b/>
          <w:bCs/>
          <w:sz w:val="24"/>
          <w:szCs w:val="24"/>
        </w:rPr>
        <w:t xml:space="preserve">Local Pension Board – Annual Report </w:t>
      </w:r>
      <w:r w:rsidR="005179CB" w:rsidRPr="00B02409">
        <w:rPr>
          <w:rFonts w:ascii="Arial" w:hAnsi="Arial" w:cs="Arial"/>
          <w:b/>
          <w:bCs/>
          <w:sz w:val="24"/>
          <w:szCs w:val="24"/>
        </w:rPr>
        <w:t>2021/</w:t>
      </w:r>
      <w:r w:rsidR="004F568E" w:rsidRPr="00B02409">
        <w:rPr>
          <w:rFonts w:ascii="Arial" w:hAnsi="Arial" w:cs="Arial"/>
          <w:b/>
          <w:bCs/>
          <w:sz w:val="24"/>
          <w:szCs w:val="24"/>
        </w:rPr>
        <w:t>22</w:t>
      </w:r>
    </w:p>
    <w:p w14:paraId="3FF9F078" w14:textId="77777777" w:rsidR="00B02409" w:rsidRPr="00B02409" w:rsidRDefault="00B02409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3A81E742" w14:textId="16A65737" w:rsidR="00B41A59" w:rsidRPr="00B02409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 w:rsidRPr="00B02409">
        <w:rPr>
          <w:rFonts w:ascii="Arial" w:hAnsi="Arial" w:cs="Arial"/>
          <w:sz w:val="24"/>
          <w:szCs w:val="24"/>
        </w:rPr>
        <w:t xml:space="preserve">The </w:t>
      </w:r>
      <w:r w:rsidR="004529E9" w:rsidRPr="00B02409">
        <w:rPr>
          <w:rFonts w:ascii="Arial" w:hAnsi="Arial" w:cs="Arial"/>
          <w:sz w:val="24"/>
          <w:szCs w:val="24"/>
        </w:rPr>
        <w:t>Lancashire County Pension Fund’s Local Pension Board</w:t>
      </w:r>
      <w:r w:rsidR="00A41F92" w:rsidRPr="00B02409">
        <w:rPr>
          <w:rFonts w:ascii="Arial" w:hAnsi="Arial" w:cs="Arial"/>
          <w:sz w:val="24"/>
          <w:szCs w:val="24"/>
        </w:rPr>
        <w:t xml:space="preserve"> (</w:t>
      </w:r>
      <w:r w:rsidR="00915FA5" w:rsidRPr="00B02409">
        <w:rPr>
          <w:rFonts w:ascii="Arial" w:hAnsi="Arial" w:cs="Arial"/>
          <w:sz w:val="24"/>
          <w:szCs w:val="24"/>
        </w:rPr>
        <w:t>“</w:t>
      </w:r>
      <w:r w:rsidR="00903FCA" w:rsidRPr="00B02409">
        <w:rPr>
          <w:rFonts w:ascii="Arial" w:hAnsi="Arial" w:cs="Arial"/>
          <w:sz w:val="24"/>
          <w:szCs w:val="24"/>
        </w:rPr>
        <w:t>t</w:t>
      </w:r>
      <w:r w:rsidR="00044FF9" w:rsidRPr="00B02409">
        <w:rPr>
          <w:rFonts w:ascii="Arial" w:hAnsi="Arial" w:cs="Arial"/>
          <w:sz w:val="24"/>
          <w:szCs w:val="24"/>
        </w:rPr>
        <w:t>he Board</w:t>
      </w:r>
      <w:r w:rsidR="00915FA5" w:rsidRPr="00B02409">
        <w:rPr>
          <w:rFonts w:ascii="Arial" w:hAnsi="Arial" w:cs="Arial"/>
          <w:sz w:val="24"/>
          <w:szCs w:val="24"/>
        </w:rPr>
        <w:t>”</w:t>
      </w:r>
      <w:r w:rsidR="00A41F92" w:rsidRPr="00B02409">
        <w:rPr>
          <w:rFonts w:ascii="Arial" w:hAnsi="Arial" w:cs="Arial"/>
          <w:sz w:val="24"/>
          <w:szCs w:val="24"/>
        </w:rPr>
        <w:t>)</w:t>
      </w:r>
      <w:r w:rsidRPr="00B02409">
        <w:rPr>
          <w:rFonts w:ascii="Arial" w:hAnsi="Arial" w:cs="Arial"/>
          <w:sz w:val="24"/>
          <w:szCs w:val="24"/>
        </w:rPr>
        <w:t xml:space="preserve"> has been up and running for </w:t>
      </w:r>
      <w:r w:rsidR="004F568E" w:rsidRPr="00B02409">
        <w:rPr>
          <w:rFonts w:ascii="Arial" w:hAnsi="Arial" w:cs="Arial"/>
          <w:sz w:val="24"/>
          <w:szCs w:val="24"/>
        </w:rPr>
        <w:t>seven</w:t>
      </w:r>
      <w:r w:rsidRPr="00B02409">
        <w:rPr>
          <w:rFonts w:ascii="Arial" w:hAnsi="Arial" w:cs="Arial"/>
          <w:sz w:val="24"/>
          <w:szCs w:val="24"/>
        </w:rPr>
        <w:t xml:space="preserve"> years</w:t>
      </w:r>
      <w:r w:rsidR="004529E9" w:rsidRPr="00B02409">
        <w:rPr>
          <w:rFonts w:ascii="Arial" w:hAnsi="Arial" w:cs="Arial"/>
          <w:sz w:val="24"/>
          <w:szCs w:val="24"/>
        </w:rPr>
        <w:t>.</w:t>
      </w:r>
      <w:r w:rsidRPr="00B02409">
        <w:rPr>
          <w:rFonts w:ascii="Arial" w:hAnsi="Arial" w:cs="Arial"/>
          <w:sz w:val="24"/>
          <w:szCs w:val="24"/>
        </w:rPr>
        <w:t xml:space="preserve">  As a reminder to readers, our legal duty is to assist the Pension Fund Committee</w:t>
      </w:r>
      <w:r w:rsidR="007A1E3C" w:rsidRPr="00B02409">
        <w:rPr>
          <w:rFonts w:ascii="Arial" w:hAnsi="Arial" w:cs="Arial"/>
          <w:sz w:val="24"/>
          <w:szCs w:val="24"/>
        </w:rPr>
        <w:t xml:space="preserve"> (</w:t>
      </w:r>
      <w:r w:rsidR="00D2375A" w:rsidRPr="00B02409">
        <w:rPr>
          <w:rFonts w:ascii="Arial" w:hAnsi="Arial" w:cs="Arial"/>
          <w:sz w:val="24"/>
          <w:szCs w:val="24"/>
        </w:rPr>
        <w:t>“</w:t>
      </w:r>
      <w:r w:rsidR="007A1E3C" w:rsidRPr="00B02409">
        <w:rPr>
          <w:rFonts w:ascii="Arial" w:hAnsi="Arial" w:cs="Arial"/>
          <w:sz w:val="24"/>
          <w:szCs w:val="24"/>
        </w:rPr>
        <w:t>the Committee</w:t>
      </w:r>
      <w:r w:rsidR="00D2375A" w:rsidRPr="00B02409">
        <w:rPr>
          <w:rFonts w:ascii="Arial" w:hAnsi="Arial" w:cs="Arial"/>
          <w:sz w:val="24"/>
          <w:szCs w:val="24"/>
        </w:rPr>
        <w:t>”</w:t>
      </w:r>
      <w:r w:rsidR="007A1E3C" w:rsidRPr="00B02409">
        <w:rPr>
          <w:rFonts w:ascii="Arial" w:hAnsi="Arial" w:cs="Arial"/>
          <w:sz w:val="24"/>
          <w:szCs w:val="24"/>
        </w:rPr>
        <w:t>)</w:t>
      </w:r>
      <w:r w:rsidR="00903FCA" w:rsidRPr="00B02409">
        <w:rPr>
          <w:rFonts w:ascii="Arial" w:hAnsi="Arial" w:cs="Arial"/>
          <w:sz w:val="24"/>
          <w:szCs w:val="24"/>
        </w:rPr>
        <w:t xml:space="preserve"> and we are not an executive body</w:t>
      </w:r>
      <w:r w:rsidRPr="00B02409">
        <w:rPr>
          <w:rFonts w:ascii="Arial" w:hAnsi="Arial" w:cs="Arial"/>
          <w:sz w:val="24"/>
          <w:szCs w:val="24"/>
        </w:rPr>
        <w:t xml:space="preserve">. </w:t>
      </w:r>
      <w:r w:rsidR="00766165" w:rsidRPr="00B02409">
        <w:rPr>
          <w:rFonts w:ascii="Arial" w:hAnsi="Arial" w:cs="Arial"/>
          <w:sz w:val="24"/>
          <w:szCs w:val="24"/>
        </w:rPr>
        <w:t xml:space="preserve"> </w:t>
      </w:r>
      <w:r w:rsidRPr="00B02409">
        <w:rPr>
          <w:rFonts w:ascii="Arial" w:hAnsi="Arial" w:cs="Arial"/>
          <w:sz w:val="24"/>
          <w:szCs w:val="24"/>
        </w:rPr>
        <w:t xml:space="preserve">Because </w:t>
      </w:r>
      <w:r w:rsidR="00044FF9" w:rsidRPr="00B02409">
        <w:rPr>
          <w:rFonts w:ascii="Arial" w:hAnsi="Arial" w:cs="Arial"/>
          <w:sz w:val="24"/>
          <w:szCs w:val="24"/>
        </w:rPr>
        <w:t>Board</w:t>
      </w:r>
      <w:r w:rsidRPr="00B02409">
        <w:rPr>
          <w:rFonts w:ascii="Arial" w:hAnsi="Arial" w:cs="Arial"/>
          <w:sz w:val="24"/>
          <w:szCs w:val="24"/>
        </w:rPr>
        <w:t xml:space="preserve"> members explicitly represent either employers or </w:t>
      </w:r>
      <w:r w:rsidR="00240B54" w:rsidRPr="00B02409">
        <w:rPr>
          <w:rFonts w:ascii="Arial" w:hAnsi="Arial" w:cs="Arial"/>
          <w:sz w:val="24"/>
          <w:szCs w:val="24"/>
        </w:rPr>
        <w:t xml:space="preserve">scheme </w:t>
      </w:r>
      <w:r w:rsidRPr="00B02409">
        <w:rPr>
          <w:rFonts w:ascii="Arial" w:hAnsi="Arial" w:cs="Arial"/>
          <w:sz w:val="24"/>
          <w:szCs w:val="24"/>
        </w:rPr>
        <w:t>members, we also have a representative role in the governance structure</w:t>
      </w:r>
      <w:r w:rsidR="00950E3B" w:rsidRPr="00B02409">
        <w:rPr>
          <w:rFonts w:ascii="Arial" w:hAnsi="Arial" w:cs="Arial"/>
          <w:sz w:val="24"/>
          <w:szCs w:val="24"/>
        </w:rPr>
        <w:t xml:space="preserve"> of the Fund</w:t>
      </w:r>
      <w:r w:rsidRPr="00B02409">
        <w:rPr>
          <w:rFonts w:ascii="Arial" w:hAnsi="Arial" w:cs="Arial"/>
          <w:sz w:val="24"/>
          <w:szCs w:val="24"/>
        </w:rPr>
        <w:t>.</w:t>
      </w:r>
    </w:p>
    <w:p w14:paraId="6D2BA81A" w14:textId="1B27A86D" w:rsidR="00B41A59" w:rsidRPr="00B02409" w:rsidRDefault="00B41A59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1A8C643B" w14:textId="77777777" w:rsidR="00335BA1" w:rsidRPr="00B02409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 w:rsidRPr="00B02409">
        <w:rPr>
          <w:rFonts w:ascii="Arial" w:hAnsi="Arial" w:cs="Arial"/>
          <w:sz w:val="24"/>
          <w:szCs w:val="24"/>
        </w:rPr>
        <w:t xml:space="preserve">After </w:t>
      </w:r>
      <w:r w:rsidR="007A1E3C" w:rsidRPr="00B02409">
        <w:rPr>
          <w:rFonts w:ascii="Arial" w:hAnsi="Arial" w:cs="Arial"/>
          <w:sz w:val="24"/>
          <w:szCs w:val="24"/>
        </w:rPr>
        <w:t>s</w:t>
      </w:r>
      <w:r w:rsidR="004F568E" w:rsidRPr="00B02409">
        <w:rPr>
          <w:rFonts w:ascii="Arial" w:hAnsi="Arial" w:cs="Arial"/>
          <w:sz w:val="24"/>
          <w:szCs w:val="24"/>
        </w:rPr>
        <w:t>even</w:t>
      </w:r>
      <w:r w:rsidRPr="00B02409">
        <w:rPr>
          <w:rFonts w:ascii="Arial" w:hAnsi="Arial" w:cs="Arial"/>
          <w:sz w:val="24"/>
          <w:szCs w:val="24"/>
        </w:rPr>
        <w:t xml:space="preserve"> years, the Board has established an effective way of </w:t>
      </w:r>
      <w:r w:rsidR="00B44B7F" w:rsidRPr="00B02409">
        <w:rPr>
          <w:rFonts w:ascii="Arial" w:hAnsi="Arial" w:cs="Arial"/>
          <w:sz w:val="24"/>
          <w:szCs w:val="24"/>
        </w:rPr>
        <w:t xml:space="preserve">using its members’ expertise to </w:t>
      </w:r>
      <w:r w:rsidRPr="00B02409">
        <w:rPr>
          <w:rFonts w:ascii="Arial" w:hAnsi="Arial" w:cs="Arial"/>
          <w:sz w:val="24"/>
          <w:szCs w:val="24"/>
        </w:rPr>
        <w:t>add value</w:t>
      </w:r>
      <w:r w:rsidR="00B44B7F" w:rsidRPr="00B02409">
        <w:rPr>
          <w:rFonts w:ascii="Arial" w:hAnsi="Arial" w:cs="Arial"/>
          <w:sz w:val="24"/>
          <w:szCs w:val="24"/>
        </w:rPr>
        <w:t xml:space="preserve"> to the Committee’s work</w:t>
      </w:r>
      <w:r w:rsidRPr="00B02409">
        <w:rPr>
          <w:rFonts w:ascii="Arial" w:hAnsi="Arial" w:cs="Arial"/>
          <w:sz w:val="24"/>
          <w:szCs w:val="24"/>
        </w:rPr>
        <w:t xml:space="preserve">.  </w:t>
      </w:r>
      <w:r w:rsidR="00B41A59" w:rsidRPr="00B02409">
        <w:rPr>
          <w:rFonts w:ascii="Arial" w:hAnsi="Arial" w:cs="Arial"/>
          <w:sz w:val="24"/>
          <w:szCs w:val="24"/>
        </w:rPr>
        <w:t xml:space="preserve">We </w:t>
      </w:r>
      <w:r w:rsidR="00F64187" w:rsidRPr="00B02409">
        <w:rPr>
          <w:rFonts w:ascii="Arial" w:hAnsi="Arial" w:cs="Arial"/>
          <w:sz w:val="24"/>
          <w:szCs w:val="24"/>
        </w:rPr>
        <w:t>create an annual</w:t>
      </w:r>
      <w:r w:rsidR="00B41A59" w:rsidRPr="00B02409">
        <w:rPr>
          <w:rFonts w:ascii="Arial" w:hAnsi="Arial" w:cs="Arial"/>
          <w:sz w:val="24"/>
          <w:szCs w:val="24"/>
        </w:rPr>
        <w:t xml:space="preserve"> Work Pla</w:t>
      </w:r>
      <w:r w:rsidR="0095228A" w:rsidRPr="00B02409">
        <w:rPr>
          <w:rFonts w:ascii="Arial" w:hAnsi="Arial" w:cs="Arial"/>
          <w:sz w:val="24"/>
          <w:szCs w:val="24"/>
        </w:rPr>
        <w:t>n</w:t>
      </w:r>
      <w:r w:rsidR="00B41A59" w:rsidRPr="00B02409">
        <w:rPr>
          <w:rFonts w:ascii="Arial" w:hAnsi="Arial" w:cs="Arial"/>
          <w:sz w:val="24"/>
          <w:szCs w:val="24"/>
        </w:rPr>
        <w:t xml:space="preserve"> to ensure that</w:t>
      </w:r>
      <w:r w:rsidR="007A1E3C" w:rsidRPr="00B02409">
        <w:rPr>
          <w:rFonts w:ascii="Arial" w:hAnsi="Arial" w:cs="Arial"/>
          <w:sz w:val="24"/>
          <w:szCs w:val="24"/>
        </w:rPr>
        <w:t xml:space="preserve"> we cover all the activities we should and that our workflow is aligned with that of the</w:t>
      </w:r>
      <w:r w:rsidR="00A557DC" w:rsidRPr="00B02409">
        <w:rPr>
          <w:rFonts w:ascii="Arial" w:hAnsi="Arial" w:cs="Arial"/>
          <w:sz w:val="24"/>
          <w:szCs w:val="24"/>
        </w:rPr>
        <w:t xml:space="preserve"> Committee</w:t>
      </w:r>
      <w:r w:rsidRPr="00B02409">
        <w:rPr>
          <w:rFonts w:ascii="Arial" w:hAnsi="Arial" w:cs="Arial"/>
          <w:sz w:val="24"/>
          <w:szCs w:val="24"/>
        </w:rPr>
        <w:t>.</w:t>
      </w:r>
      <w:r w:rsidR="0095228A" w:rsidRPr="00B02409">
        <w:rPr>
          <w:rFonts w:ascii="Arial" w:hAnsi="Arial" w:cs="Arial"/>
          <w:sz w:val="24"/>
          <w:szCs w:val="24"/>
        </w:rPr>
        <w:t xml:space="preserve">  The core of our work is</w:t>
      </w:r>
      <w:r w:rsidR="00B41A59" w:rsidRPr="00B02409">
        <w:rPr>
          <w:rFonts w:ascii="Arial" w:hAnsi="Arial" w:cs="Arial"/>
          <w:sz w:val="24"/>
          <w:szCs w:val="24"/>
        </w:rPr>
        <w:t xml:space="preserve"> </w:t>
      </w:r>
      <w:r w:rsidR="0095228A" w:rsidRPr="00B02409">
        <w:rPr>
          <w:rFonts w:ascii="Arial" w:hAnsi="Arial" w:cs="Arial"/>
          <w:sz w:val="24"/>
          <w:szCs w:val="24"/>
        </w:rPr>
        <w:t>to review</w:t>
      </w:r>
      <w:r w:rsidR="00B41A59" w:rsidRPr="00B02409">
        <w:rPr>
          <w:rFonts w:ascii="Arial" w:hAnsi="Arial" w:cs="Arial"/>
          <w:sz w:val="24"/>
          <w:szCs w:val="24"/>
        </w:rPr>
        <w:t xml:space="preserve"> the reports and </w:t>
      </w:r>
      <w:r w:rsidR="0095228A" w:rsidRPr="00B02409">
        <w:rPr>
          <w:rFonts w:ascii="Arial" w:hAnsi="Arial" w:cs="Arial"/>
          <w:sz w:val="24"/>
          <w:szCs w:val="24"/>
        </w:rPr>
        <w:t xml:space="preserve">compliance assurances </w:t>
      </w:r>
      <w:r w:rsidR="00B41A59" w:rsidRPr="00B02409">
        <w:rPr>
          <w:rFonts w:ascii="Arial" w:hAnsi="Arial" w:cs="Arial"/>
          <w:sz w:val="24"/>
          <w:szCs w:val="24"/>
        </w:rPr>
        <w:t>which support the Fund’s activities</w:t>
      </w:r>
      <w:r w:rsidR="0095228A" w:rsidRPr="00B02409">
        <w:rPr>
          <w:rFonts w:ascii="Arial" w:hAnsi="Arial" w:cs="Arial"/>
          <w:sz w:val="24"/>
          <w:szCs w:val="24"/>
        </w:rPr>
        <w:t xml:space="preserve"> and </w:t>
      </w:r>
      <w:r w:rsidR="000E5999" w:rsidRPr="00B02409">
        <w:rPr>
          <w:rFonts w:ascii="Arial" w:hAnsi="Arial" w:cs="Arial"/>
          <w:sz w:val="24"/>
          <w:szCs w:val="24"/>
        </w:rPr>
        <w:t>comment</w:t>
      </w:r>
      <w:r w:rsidR="0095228A" w:rsidRPr="00B02409">
        <w:rPr>
          <w:rFonts w:ascii="Arial" w:hAnsi="Arial" w:cs="Arial"/>
          <w:sz w:val="24"/>
          <w:szCs w:val="24"/>
        </w:rPr>
        <w:t xml:space="preserve"> on them</w:t>
      </w:r>
      <w:r w:rsidR="000E5999" w:rsidRPr="00B02409">
        <w:rPr>
          <w:rFonts w:ascii="Arial" w:hAnsi="Arial" w:cs="Arial"/>
          <w:sz w:val="24"/>
          <w:szCs w:val="24"/>
        </w:rPr>
        <w:t xml:space="preserve"> to the </w:t>
      </w:r>
      <w:r w:rsidR="00044FF9" w:rsidRPr="00B02409">
        <w:rPr>
          <w:rFonts w:ascii="Arial" w:hAnsi="Arial" w:cs="Arial"/>
          <w:sz w:val="24"/>
          <w:szCs w:val="24"/>
        </w:rPr>
        <w:t>Committee</w:t>
      </w:r>
      <w:r w:rsidR="000E5999" w:rsidRPr="00B02409">
        <w:rPr>
          <w:rFonts w:ascii="Arial" w:hAnsi="Arial" w:cs="Arial"/>
          <w:sz w:val="24"/>
          <w:szCs w:val="24"/>
        </w:rPr>
        <w:t xml:space="preserve">.  </w:t>
      </w:r>
    </w:p>
    <w:p w14:paraId="3F849732" w14:textId="77777777" w:rsidR="00335BA1" w:rsidRPr="00B02409" w:rsidRDefault="00335BA1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4C98CF22" w14:textId="42D95D10" w:rsidR="007A1E3C" w:rsidRPr="00B02409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 w:rsidRPr="00B02409">
        <w:rPr>
          <w:rFonts w:ascii="Arial" w:hAnsi="Arial" w:cs="Arial"/>
          <w:sz w:val="24"/>
          <w:szCs w:val="24"/>
        </w:rPr>
        <w:t xml:space="preserve">Where specific expertise is helpful, members of the Board may work with Officers or the Committee on </w:t>
      </w:r>
      <w:r w:rsidR="00B02409" w:rsidRPr="00B02409">
        <w:rPr>
          <w:rFonts w:ascii="Arial" w:hAnsi="Arial" w:cs="Arial"/>
          <w:sz w:val="24"/>
          <w:szCs w:val="24"/>
        </w:rPr>
        <w:t>projects</w:t>
      </w:r>
      <w:r w:rsidRPr="00B02409">
        <w:rPr>
          <w:rFonts w:ascii="Arial" w:hAnsi="Arial" w:cs="Arial"/>
          <w:sz w:val="24"/>
          <w:szCs w:val="24"/>
        </w:rPr>
        <w:t xml:space="preserve"> or areas.  Two Board members, Yvonne Moult and Steve Thompson, have for </w:t>
      </w:r>
      <w:r w:rsidR="00B02409" w:rsidRPr="00B02409">
        <w:rPr>
          <w:rFonts w:ascii="Arial" w:hAnsi="Arial" w:cs="Arial"/>
          <w:sz w:val="24"/>
          <w:szCs w:val="24"/>
        </w:rPr>
        <w:t>several</w:t>
      </w:r>
      <w:r w:rsidRPr="00B02409">
        <w:rPr>
          <w:rFonts w:ascii="Arial" w:hAnsi="Arial" w:cs="Arial"/>
          <w:sz w:val="24"/>
          <w:szCs w:val="24"/>
        </w:rPr>
        <w:t xml:space="preserve"> years sat on a Working Party to provide feedback on administration matter</w:t>
      </w:r>
      <w:r w:rsidR="00D2375A" w:rsidRPr="00B02409">
        <w:rPr>
          <w:rFonts w:ascii="Arial" w:hAnsi="Arial" w:cs="Arial"/>
          <w:sz w:val="24"/>
          <w:szCs w:val="24"/>
        </w:rPr>
        <w:t>s</w:t>
      </w:r>
      <w:r w:rsidRPr="00B02409">
        <w:rPr>
          <w:rFonts w:ascii="Arial" w:hAnsi="Arial" w:cs="Arial"/>
          <w:sz w:val="24"/>
          <w:szCs w:val="24"/>
        </w:rPr>
        <w:t>, and Carl Gibson spent time this year on reviewing the Risk Register which I comment on below.</w:t>
      </w:r>
    </w:p>
    <w:p w14:paraId="7FB76174" w14:textId="77777777" w:rsidR="007A1E3C" w:rsidRPr="00B02409" w:rsidRDefault="007A1E3C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5B752215" w14:textId="010C1EDE" w:rsidR="00B41A59" w:rsidRPr="00B02409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 w:rsidRPr="00B02409">
        <w:rPr>
          <w:rFonts w:ascii="Arial" w:hAnsi="Arial" w:cs="Arial"/>
          <w:sz w:val="24"/>
          <w:szCs w:val="24"/>
        </w:rPr>
        <w:t>W</w:t>
      </w:r>
      <w:r w:rsidR="000E5999" w:rsidRPr="00B02409">
        <w:rPr>
          <w:rFonts w:ascii="Arial" w:hAnsi="Arial" w:cs="Arial"/>
          <w:sz w:val="24"/>
          <w:szCs w:val="24"/>
        </w:rPr>
        <w:t xml:space="preserve">e are always aware that our role is to assist the </w:t>
      </w:r>
      <w:r w:rsidR="00044FF9" w:rsidRPr="00B02409">
        <w:rPr>
          <w:rFonts w:ascii="Arial" w:hAnsi="Arial" w:cs="Arial"/>
          <w:sz w:val="24"/>
          <w:szCs w:val="24"/>
        </w:rPr>
        <w:t>Committee</w:t>
      </w:r>
      <w:r w:rsidR="000E5999" w:rsidRPr="00B02409">
        <w:rPr>
          <w:rFonts w:ascii="Arial" w:hAnsi="Arial" w:cs="Arial"/>
          <w:sz w:val="24"/>
          <w:szCs w:val="24"/>
        </w:rPr>
        <w:t xml:space="preserve"> and a good relationship between the two bodies is </w:t>
      </w:r>
      <w:r w:rsidR="00B02409" w:rsidRPr="00B02409">
        <w:rPr>
          <w:rFonts w:ascii="Arial" w:hAnsi="Arial" w:cs="Arial"/>
          <w:sz w:val="24"/>
          <w:szCs w:val="24"/>
        </w:rPr>
        <w:t>essential</w:t>
      </w:r>
      <w:r w:rsidR="000E5999" w:rsidRPr="00B02409">
        <w:rPr>
          <w:rFonts w:ascii="Arial" w:hAnsi="Arial" w:cs="Arial"/>
          <w:sz w:val="24"/>
          <w:szCs w:val="24"/>
        </w:rPr>
        <w:t>.</w:t>
      </w:r>
      <w:r w:rsidR="00B26FC0" w:rsidRPr="00B02409">
        <w:rPr>
          <w:rFonts w:ascii="Arial" w:hAnsi="Arial" w:cs="Arial"/>
          <w:sz w:val="24"/>
          <w:szCs w:val="24"/>
        </w:rPr>
        <w:t xml:space="preserve">  I meet </w:t>
      </w:r>
      <w:r w:rsidR="00044FF9" w:rsidRPr="00B02409">
        <w:rPr>
          <w:rFonts w:ascii="Arial" w:hAnsi="Arial" w:cs="Arial"/>
          <w:sz w:val="24"/>
          <w:szCs w:val="24"/>
        </w:rPr>
        <w:t>County Councillor Pope (</w:t>
      </w:r>
      <w:r w:rsidR="00B26FC0" w:rsidRPr="00B02409">
        <w:rPr>
          <w:rFonts w:ascii="Arial" w:hAnsi="Arial" w:cs="Arial"/>
          <w:sz w:val="24"/>
          <w:szCs w:val="24"/>
        </w:rPr>
        <w:t xml:space="preserve">Chair of the </w:t>
      </w:r>
      <w:r w:rsidR="00044FF9" w:rsidRPr="00B02409">
        <w:rPr>
          <w:rFonts w:ascii="Arial" w:hAnsi="Arial" w:cs="Arial"/>
          <w:sz w:val="24"/>
          <w:szCs w:val="24"/>
        </w:rPr>
        <w:t>Committee)</w:t>
      </w:r>
      <w:r w:rsidR="00B26FC0" w:rsidRPr="00B02409">
        <w:rPr>
          <w:rFonts w:ascii="Arial" w:hAnsi="Arial" w:cs="Arial"/>
          <w:sz w:val="24"/>
          <w:szCs w:val="24"/>
        </w:rPr>
        <w:t xml:space="preserve"> regularly and </w:t>
      </w:r>
      <w:r w:rsidR="00915FA5" w:rsidRPr="00B02409">
        <w:rPr>
          <w:rFonts w:ascii="Arial" w:hAnsi="Arial" w:cs="Arial"/>
          <w:sz w:val="24"/>
          <w:szCs w:val="24"/>
        </w:rPr>
        <w:t xml:space="preserve">attend </w:t>
      </w:r>
      <w:r w:rsidR="00B26FC0" w:rsidRPr="00B02409">
        <w:rPr>
          <w:rFonts w:ascii="Arial" w:hAnsi="Arial" w:cs="Arial"/>
          <w:sz w:val="24"/>
          <w:szCs w:val="24"/>
        </w:rPr>
        <w:t xml:space="preserve">as many </w:t>
      </w:r>
      <w:r w:rsidR="00950E3B" w:rsidRPr="00B02409">
        <w:rPr>
          <w:rFonts w:ascii="Arial" w:hAnsi="Arial" w:cs="Arial"/>
          <w:sz w:val="24"/>
          <w:szCs w:val="24"/>
        </w:rPr>
        <w:t xml:space="preserve">Committee </w:t>
      </w:r>
      <w:r w:rsidR="00B26FC0" w:rsidRPr="00B02409">
        <w:rPr>
          <w:rFonts w:ascii="Arial" w:hAnsi="Arial" w:cs="Arial"/>
          <w:sz w:val="24"/>
          <w:szCs w:val="24"/>
        </w:rPr>
        <w:t>meetings</w:t>
      </w:r>
      <w:r w:rsidR="00076B7D" w:rsidRPr="00B02409">
        <w:rPr>
          <w:rFonts w:ascii="Arial" w:hAnsi="Arial" w:cs="Arial"/>
          <w:sz w:val="24"/>
          <w:szCs w:val="24"/>
        </w:rPr>
        <w:t xml:space="preserve"> </w:t>
      </w:r>
      <w:r w:rsidR="00B26FC0" w:rsidRPr="00B02409">
        <w:rPr>
          <w:rFonts w:ascii="Arial" w:hAnsi="Arial" w:cs="Arial"/>
          <w:sz w:val="24"/>
          <w:szCs w:val="24"/>
        </w:rPr>
        <w:t xml:space="preserve">as I </w:t>
      </w:r>
      <w:r w:rsidR="00B02409" w:rsidRPr="00B02409">
        <w:rPr>
          <w:rFonts w:ascii="Arial" w:hAnsi="Arial" w:cs="Arial"/>
          <w:sz w:val="24"/>
          <w:szCs w:val="24"/>
        </w:rPr>
        <w:t>can</w:t>
      </w:r>
      <w:r w:rsidR="00B26FC0" w:rsidRPr="00B02409">
        <w:rPr>
          <w:rFonts w:ascii="Arial" w:hAnsi="Arial" w:cs="Arial"/>
          <w:sz w:val="24"/>
          <w:szCs w:val="24"/>
        </w:rPr>
        <w:t xml:space="preserve">. </w:t>
      </w:r>
      <w:r w:rsidR="00766165" w:rsidRPr="00B02409">
        <w:rPr>
          <w:rFonts w:ascii="Arial" w:hAnsi="Arial" w:cs="Arial"/>
          <w:sz w:val="24"/>
          <w:szCs w:val="24"/>
        </w:rPr>
        <w:t xml:space="preserve"> </w:t>
      </w:r>
      <w:r w:rsidR="007A1E3C" w:rsidRPr="00B02409">
        <w:rPr>
          <w:rFonts w:ascii="Arial" w:hAnsi="Arial" w:cs="Arial"/>
          <w:sz w:val="24"/>
          <w:szCs w:val="24"/>
        </w:rPr>
        <w:t xml:space="preserve">We also </w:t>
      </w:r>
      <w:r w:rsidR="00B26FC0" w:rsidRPr="00B02409">
        <w:rPr>
          <w:rFonts w:ascii="Arial" w:hAnsi="Arial" w:cs="Arial"/>
          <w:sz w:val="24"/>
          <w:szCs w:val="24"/>
        </w:rPr>
        <w:t xml:space="preserve">welcome </w:t>
      </w:r>
      <w:r w:rsidR="00044FF9" w:rsidRPr="00B02409">
        <w:rPr>
          <w:rFonts w:ascii="Arial" w:hAnsi="Arial" w:cs="Arial"/>
          <w:sz w:val="24"/>
          <w:szCs w:val="24"/>
        </w:rPr>
        <w:t>County Councillor Pope</w:t>
      </w:r>
      <w:r w:rsidR="00335BA1" w:rsidRPr="00B02409">
        <w:rPr>
          <w:rFonts w:ascii="Arial" w:hAnsi="Arial" w:cs="Arial"/>
          <w:sz w:val="24"/>
          <w:szCs w:val="24"/>
        </w:rPr>
        <w:t xml:space="preserve"> and other Committee members</w:t>
      </w:r>
      <w:r w:rsidR="00044FF9" w:rsidRPr="00B02409">
        <w:rPr>
          <w:rFonts w:ascii="Arial" w:hAnsi="Arial" w:cs="Arial"/>
          <w:sz w:val="24"/>
          <w:szCs w:val="24"/>
        </w:rPr>
        <w:t xml:space="preserve"> </w:t>
      </w:r>
      <w:r w:rsidR="00B26FC0" w:rsidRPr="00B02409">
        <w:rPr>
          <w:rFonts w:ascii="Arial" w:hAnsi="Arial" w:cs="Arial"/>
          <w:sz w:val="24"/>
          <w:szCs w:val="24"/>
        </w:rPr>
        <w:t xml:space="preserve">to our </w:t>
      </w:r>
      <w:r w:rsidR="00950E3B" w:rsidRPr="00B02409">
        <w:rPr>
          <w:rFonts w:ascii="Arial" w:hAnsi="Arial" w:cs="Arial"/>
          <w:sz w:val="24"/>
          <w:szCs w:val="24"/>
        </w:rPr>
        <w:t>meeting</w:t>
      </w:r>
      <w:r w:rsidR="007A1E3C" w:rsidRPr="00B02409">
        <w:rPr>
          <w:rFonts w:ascii="Arial" w:hAnsi="Arial" w:cs="Arial"/>
          <w:sz w:val="24"/>
          <w:szCs w:val="24"/>
        </w:rPr>
        <w:t>s</w:t>
      </w:r>
      <w:r w:rsidR="00335BA1" w:rsidRPr="00B02409">
        <w:rPr>
          <w:rFonts w:ascii="Arial" w:hAnsi="Arial" w:cs="Arial"/>
          <w:sz w:val="24"/>
          <w:szCs w:val="24"/>
        </w:rPr>
        <w:t>.</w:t>
      </w:r>
      <w:r w:rsidR="00B26FC0" w:rsidRPr="00B02409">
        <w:rPr>
          <w:rFonts w:ascii="Arial" w:hAnsi="Arial" w:cs="Arial"/>
          <w:sz w:val="24"/>
          <w:szCs w:val="24"/>
        </w:rPr>
        <w:t xml:space="preserve"> </w:t>
      </w:r>
    </w:p>
    <w:p w14:paraId="5123E7EE" w14:textId="69856B40" w:rsidR="007A1E3C" w:rsidRPr="00B02409" w:rsidRDefault="007A1E3C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7A7A2E9E" w14:textId="589F5545" w:rsidR="00EC12D2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 w:rsidRPr="00B02409">
        <w:rPr>
          <w:rFonts w:ascii="Arial" w:hAnsi="Arial" w:cs="Arial"/>
          <w:sz w:val="24"/>
          <w:szCs w:val="24"/>
        </w:rPr>
        <w:t>A</w:t>
      </w:r>
      <w:r w:rsidR="007A1E3C" w:rsidRPr="00B02409">
        <w:rPr>
          <w:rFonts w:ascii="Arial" w:hAnsi="Arial" w:cs="Arial"/>
          <w:sz w:val="24"/>
          <w:szCs w:val="24"/>
        </w:rPr>
        <w:t>t an operational level</w:t>
      </w:r>
      <w:r w:rsidR="00D2375A" w:rsidRPr="00B02409">
        <w:rPr>
          <w:rFonts w:ascii="Arial" w:hAnsi="Arial" w:cs="Arial"/>
          <w:sz w:val="24"/>
          <w:szCs w:val="24"/>
        </w:rPr>
        <w:t>,</w:t>
      </w:r>
      <w:r w:rsidR="007A1E3C" w:rsidRPr="00B02409">
        <w:rPr>
          <w:rFonts w:ascii="Arial" w:hAnsi="Arial" w:cs="Arial"/>
          <w:sz w:val="24"/>
          <w:szCs w:val="24"/>
        </w:rPr>
        <w:t xml:space="preserve"> the</w:t>
      </w:r>
      <w:r w:rsidRPr="00B02409">
        <w:rPr>
          <w:rFonts w:ascii="Arial" w:hAnsi="Arial" w:cs="Arial"/>
          <w:sz w:val="24"/>
          <w:szCs w:val="24"/>
        </w:rPr>
        <w:t xml:space="preserve"> Officers </w:t>
      </w:r>
      <w:r w:rsidR="00B94540">
        <w:rPr>
          <w:rFonts w:ascii="Arial" w:hAnsi="Arial" w:cs="Arial"/>
          <w:sz w:val="24"/>
          <w:szCs w:val="24"/>
        </w:rPr>
        <w:t>involved in managing</w:t>
      </w:r>
      <w:r w:rsidRPr="00B02409">
        <w:rPr>
          <w:rFonts w:ascii="Arial" w:hAnsi="Arial" w:cs="Arial"/>
          <w:sz w:val="24"/>
          <w:szCs w:val="24"/>
        </w:rPr>
        <w:t xml:space="preserve"> the</w:t>
      </w:r>
      <w:r w:rsidR="007A1E3C" w:rsidRPr="00B02409">
        <w:rPr>
          <w:rFonts w:ascii="Arial" w:hAnsi="Arial" w:cs="Arial"/>
          <w:sz w:val="24"/>
          <w:szCs w:val="24"/>
        </w:rPr>
        <w:t xml:space="preserve"> Fund</w:t>
      </w:r>
      <w:r w:rsidR="00766165" w:rsidRPr="00B02409">
        <w:rPr>
          <w:rFonts w:ascii="Arial" w:hAnsi="Arial" w:cs="Arial"/>
          <w:sz w:val="24"/>
          <w:szCs w:val="24"/>
        </w:rPr>
        <w:t>,</w:t>
      </w:r>
      <w:r w:rsidR="007A1E3C" w:rsidRPr="00B02409">
        <w:rPr>
          <w:rFonts w:ascii="Arial" w:hAnsi="Arial" w:cs="Arial"/>
          <w:sz w:val="24"/>
          <w:szCs w:val="24"/>
        </w:rPr>
        <w:t xml:space="preserve"> and to a large extent </w:t>
      </w:r>
      <w:r w:rsidR="00A557DC" w:rsidRPr="00B02409">
        <w:rPr>
          <w:rFonts w:ascii="Arial" w:hAnsi="Arial" w:cs="Arial"/>
          <w:sz w:val="24"/>
          <w:szCs w:val="24"/>
        </w:rPr>
        <w:t xml:space="preserve">the </w:t>
      </w:r>
      <w:r w:rsidR="007A1E3C" w:rsidRPr="00B02409">
        <w:rPr>
          <w:rFonts w:ascii="Arial" w:hAnsi="Arial" w:cs="Arial"/>
          <w:sz w:val="24"/>
          <w:szCs w:val="24"/>
        </w:rPr>
        <w:t xml:space="preserve">Local Pensions Partnership </w:t>
      </w:r>
      <w:r w:rsidR="0026463A" w:rsidRPr="00B02409">
        <w:rPr>
          <w:rFonts w:ascii="Arial" w:hAnsi="Arial" w:cs="Arial"/>
          <w:sz w:val="24"/>
          <w:szCs w:val="24"/>
        </w:rPr>
        <w:t xml:space="preserve">Investments </w:t>
      </w:r>
      <w:r w:rsidR="00B94540">
        <w:rPr>
          <w:rFonts w:ascii="Arial" w:hAnsi="Arial" w:cs="Arial"/>
          <w:sz w:val="24"/>
          <w:szCs w:val="24"/>
        </w:rPr>
        <w:t xml:space="preserve">Limited </w:t>
      </w:r>
      <w:r w:rsidR="0026463A" w:rsidRPr="00B02409">
        <w:rPr>
          <w:rFonts w:ascii="Arial" w:hAnsi="Arial" w:cs="Arial"/>
          <w:sz w:val="24"/>
          <w:szCs w:val="24"/>
        </w:rPr>
        <w:t xml:space="preserve">and </w:t>
      </w:r>
      <w:r w:rsidR="00B94540" w:rsidRPr="00B02409">
        <w:rPr>
          <w:rFonts w:ascii="Arial" w:hAnsi="Arial" w:cs="Arial"/>
          <w:sz w:val="24"/>
          <w:szCs w:val="24"/>
        </w:rPr>
        <w:t xml:space="preserve">Local Pensions Partnership </w:t>
      </w:r>
      <w:r w:rsidR="0026463A" w:rsidRPr="00B02409">
        <w:rPr>
          <w:rFonts w:ascii="Arial" w:hAnsi="Arial" w:cs="Arial"/>
          <w:sz w:val="24"/>
          <w:szCs w:val="24"/>
        </w:rPr>
        <w:t xml:space="preserve">Administration </w:t>
      </w:r>
      <w:r w:rsidR="00B94540">
        <w:rPr>
          <w:rFonts w:ascii="Arial" w:hAnsi="Arial" w:cs="Arial"/>
          <w:sz w:val="24"/>
          <w:szCs w:val="24"/>
        </w:rPr>
        <w:t xml:space="preserve">Limited </w:t>
      </w:r>
      <w:r w:rsidR="007A1E3C" w:rsidRPr="00B02409">
        <w:rPr>
          <w:rFonts w:ascii="Arial" w:hAnsi="Arial" w:cs="Arial"/>
          <w:sz w:val="24"/>
          <w:szCs w:val="24"/>
        </w:rPr>
        <w:t>(LPP</w:t>
      </w:r>
      <w:r w:rsidR="0026463A" w:rsidRPr="00B02409">
        <w:rPr>
          <w:rFonts w:ascii="Arial" w:hAnsi="Arial" w:cs="Arial"/>
          <w:sz w:val="24"/>
          <w:szCs w:val="24"/>
        </w:rPr>
        <w:t>I and LPPA</w:t>
      </w:r>
      <w:r w:rsidR="00B94540">
        <w:rPr>
          <w:rFonts w:ascii="Arial" w:hAnsi="Arial" w:cs="Arial"/>
          <w:sz w:val="24"/>
          <w:szCs w:val="24"/>
        </w:rPr>
        <w:t xml:space="preserve"> respectively</w:t>
      </w:r>
      <w:r w:rsidR="007A1E3C" w:rsidRPr="00B02409">
        <w:rPr>
          <w:rFonts w:ascii="Arial" w:hAnsi="Arial" w:cs="Arial"/>
          <w:sz w:val="24"/>
          <w:szCs w:val="24"/>
        </w:rPr>
        <w:t>) staff who provide the bulk of services to the Fund</w:t>
      </w:r>
      <w:r w:rsidR="00766165" w:rsidRPr="00B02409">
        <w:rPr>
          <w:rFonts w:ascii="Arial" w:hAnsi="Arial" w:cs="Arial"/>
          <w:sz w:val="24"/>
          <w:szCs w:val="24"/>
        </w:rPr>
        <w:t>,</w:t>
      </w:r>
      <w:r w:rsidR="007A1E3C" w:rsidRPr="00B02409">
        <w:rPr>
          <w:rFonts w:ascii="Arial" w:hAnsi="Arial" w:cs="Arial"/>
          <w:sz w:val="24"/>
          <w:szCs w:val="24"/>
        </w:rPr>
        <w:t xml:space="preserve"> have</w:t>
      </w:r>
      <w:r w:rsidRPr="00B02409">
        <w:rPr>
          <w:rFonts w:ascii="Arial" w:hAnsi="Arial" w:cs="Arial"/>
          <w:sz w:val="24"/>
          <w:szCs w:val="24"/>
        </w:rPr>
        <w:t xml:space="preserve"> continued to</w:t>
      </w:r>
      <w:r w:rsidR="007A1E3C" w:rsidRPr="00B02409">
        <w:rPr>
          <w:rFonts w:ascii="Arial" w:hAnsi="Arial" w:cs="Arial"/>
          <w:sz w:val="24"/>
          <w:szCs w:val="24"/>
        </w:rPr>
        <w:t xml:space="preserve"> work from home</w:t>
      </w:r>
      <w:r w:rsidR="00335BA1" w:rsidRPr="00B02409">
        <w:rPr>
          <w:rFonts w:ascii="Arial" w:hAnsi="Arial" w:cs="Arial"/>
          <w:sz w:val="24"/>
          <w:szCs w:val="24"/>
        </w:rPr>
        <w:t xml:space="preserve"> during this year</w:t>
      </w:r>
      <w:r w:rsidR="007A1E3C" w:rsidRPr="00B02409">
        <w:rPr>
          <w:rFonts w:ascii="Arial" w:hAnsi="Arial" w:cs="Arial"/>
          <w:sz w:val="24"/>
          <w:szCs w:val="24"/>
        </w:rPr>
        <w:t xml:space="preserve">.  </w:t>
      </w:r>
      <w:r w:rsidR="0026463A" w:rsidRPr="00B02409">
        <w:rPr>
          <w:rFonts w:ascii="Arial" w:hAnsi="Arial" w:cs="Arial"/>
          <w:sz w:val="24"/>
          <w:szCs w:val="24"/>
        </w:rPr>
        <w:t>With the help of IT improvements, service levels have generally remained high</w:t>
      </w:r>
      <w:r w:rsidR="00E52B70" w:rsidRPr="00B02409">
        <w:rPr>
          <w:rFonts w:ascii="Arial" w:hAnsi="Arial" w:cs="Arial"/>
          <w:sz w:val="24"/>
          <w:szCs w:val="24"/>
        </w:rPr>
        <w:t xml:space="preserve"> throughout this period, and t</w:t>
      </w:r>
      <w:r w:rsidR="0026463A" w:rsidRPr="00B02409">
        <w:rPr>
          <w:rFonts w:ascii="Arial" w:hAnsi="Arial" w:cs="Arial"/>
          <w:sz w:val="24"/>
          <w:szCs w:val="24"/>
        </w:rPr>
        <w:t xml:space="preserve">owards the end of </w:t>
      </w:r>
      <w:r w:rsidR="00E52B70" w:rsidRPr="00B02409">
        <w:rPr>
          <w:rFonts w:ascii="Arial" w:hAnsi="Arial" w:cs="Arial"/>
          <w:sz w:val="24"/>
          <w:szCs w:val="24"/>
        </w:rPr>
        <w:t>it</w:t>
      </w:r>
      <w:r w:rsidR="0026463A" w:rsidRPr="00B02409">
        <w:rPr>
          <w:rFonts w:ascii="Arial" w:hAnsi="Arial" w:cs="Arial"/>
          <w:sz w:val="24"/>
          <w:szCs w:val="24"/>
        </w:rPr>
        <w:t xml:space="preserve"> there has been</w:t>
      </w:r>
      <w:r w:rsidR="00E52B70" w:rsidRPr="00B02409">
        <w:rPr>
          <w:rFonts w:ascii="Arial" w:hAnsi="Arial" w:cs="Arial"/>
          <w:sz w:val="24"/>
          <w:szCs w:val="24"/>
        </w:rPr>
        <w:t xml:space="preserve"> a partial </w:t>
      </w:r>
      <w:r w:rsidR="0026463A" w:rsidRPr="00B02409">
        <w:rPr>
          <w:rFonts w:ascii="Arial" w:hAnsi="Arial" w:cs="Arial"/>
          <w:sz w:val="24"/>
          <w:szCs w:val="24"/>
        </w:rPr>
        <w:t xml:space="preserve">return to the office.     </w:t>
      </w:r>
    </w:p>
    <w:p w14:paraId="6D5F9F7C" w14:textId="77777777" w:rsidR="007B60D7" w:rsidRPr="00B02409" w:rsidRDefault="007B60D7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59A6970E" w14:textId="339DBA14" w:rsidR="00981DD9" w:rsidRPr="005614E7" w:rsidRDefault="004507F0" w:rsidP="00B0240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614E7">
        <w:rPr>
          <w:rFonts w:ascii="Arial" w:hAnsi="Arial" w:cs="Arial"/>
          <w:b/>
          <w:bCs/>
          <w:sz w:val="24"/>
          <w:szCs w:val="24"/>
        </w:rPr>
        <w:t>Membership of the Pension Board</w:t>
      </w:r>
    </w:p>
    <w:p w14:paraId="66FDD9E9" w14:textId="77777777" w:rsidR="00981DD9" w:rsidRPr="00B02409" w:rsidRDefault="00981DD9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270229F3" w14:textId="7F9DD763" w:rsidR="001413C1" w:rsidRPr="00B02409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 w:rsidRPr="00B02409">
        <w:rPr>
          <w:rFonts w:ascii="Arial" w:hAnsi="Arial" w:cs="Arial"/>
          <w:sz w:val="24"/>
          <w:szCs w:val="24"/>
        </w:rPr>
        <w:t xml:space="preserve">The </w:t>
      </w:r>
      <w:r w:rsidR="00D27F71" w:rsidRPr="00B02409">
        <w:rPr>
          <w:rFonts w:ascii="Arial" w:hAnsi="Arial" w:cs="Arial"/>
          <w:sz w:val="24"/>
          <w:szCs w:val="24"/>
        </w:rPr>
        <w:t>Board</w:t>
      </w:r>
      <w:r w:rsidRPr="00B02409">
        <w:rPr>
          <w:rFonts w:ascii="Arial" w:hAnsi="Arial" w:cs="Arial"/>
          <w:sz w:val="24"/>
          <w:szCs w:val="24"/>
        </w:rPr>
        <w:t xml:space="preserve"> has nine members</w:t>
      </w:r>
      <w:r w:rsidR="006D0BEE" w:rsidRPr="00B02409">
        <w:rPr>
          <w:rFonts w:ascii="Arial" w:hAnsi="Arial" w:cs="Arial"/>
          <w:sz w:val="24"/>
          <w:szCs w:val="24"/>
        </w:rPr>
        <w:t>:</w:t>
      </w:r>
      <w:r w:rsidR="004F6C49" w:rsidRPr="00B02409">
        <w:rPr>
          <w:rFonts w:ascii="Arial" w:hAnsi="Arial" w:cs="Arial"/>
          <w:sz w:val="24"/>
          <w:szCs w:val="24"/>
        </w:rPr>
        <w:t xml:space="preserve">  </w:t>
      </w:r>
      <w:r w:rsidRPr="00B02409">
        <w:rPr>
          <w:rFonts w:ascii="Arial" w:hAnsi="Arial" w:cs="Arial"/>
          <w:sz w:val="24"/>
          <w:szCs w:val="24"/>
        </w:rPr>
        <w:t>four Employer</w:t>
      </w:r>
      <w:r w:rsidR="00AF0528" w:rsidRPr="00B02409">
        <w:rPr>
          <w:rFonts w:ascii="Arial" w:hAnsi="Arial" w:cs="Arial"/>
          <w:sz w:val="24"/>
          <w:szCs w:val="24"/>
        </w:rPr>
        <w:t xml:space="preserve"> </w:t>
      </w:r>
      <w:r w:rsidR="003F439B" w:rsidRPr="00B02409">
        <w:rPr>
          <w:rFonts w:ascii="Arial" w:hAnsi="Arial" w:cs="Arial"/>
          <w:sz w:val="24"/>
          <w:szCs w:val="24"/>
        </w:rPr>
        <w:t>representatives</w:t>
      </w:r>
      <w:r w:rsidR="00AF0528" w:rsidRPr="00B02409">
        <w:rPr>
          <w:rFonts w:ascii="Arial" w:hAnsi="Arial" w:cs="Arial"/>
          <w:sz w:val="24"/>
          <w:szCs w:val="24"/>
        </w:rPr>
        <w:t>,</w:t>
      </w:r>
      <w:r w:rsidR="004115DE" w:rsidRPr="00B02409">
        <w:rPr>
          <w:rFonts w:ascii="Arial" w:hAnsi="Arial" w:cs="Arial"/>
          <w:sz w:val="24"/>
          <w:szCs w:val="24"/>
        </w:rPr>
        <w:t xml:space="preserve"> </w:t>
      </w:r>
      <w:r w:rsidR="000E5999" w:rsidRPr="00B02409">
        <w:rPr>
          <w:rFonts w:ascii="Arial" w:hAnsi="Arial" w:cs="Arial"/>
          <w:sz w:val="24"/>
          <w:szCs w:val="24"/>
        </w:rPr>
        <w:t xml:space="preserve">four </w:t>
      </w:r>
      <w:r w:rsidR="003F439B" w:rsidRPr="00B02409">
        <w:rPr>
          <w:rFonts w:ascii="Arial" w:hAnsi="Arial" w:cs="Arial"/>
          <w:sz w:val="24"/>
          <w:szCs w:val="24"/>
        </w:rPr>
        <w:t xml:space="preserve">Scheme </w:t>
      </w:r>
      <w:r w:rsidR="000E5999" w:rsidRPr="00B02409">
        <w:rPr>
          <w:rFonts w:ascii="Arial" w:hAnsi="Arial" w:cs="Arial"/>
          <w:sz w:val="24"/>
          <w:szCs w:val="24"/>
        </w:rPr>
        <w:t>M</w:t>
      </w:r>
      <w:r w:rsidRPr="00B02409">
        <w:rPr>
          <w:rFonts w:ascii="Arial" w:hAnsi="Arial" w:cs="Arial"/>
          <w:sz w:val="24"/>
          <w:szCs w:val="24"/>
        </w:rPr>
        <w:t xml:space="preserve">ember </w:t>
      </w:r>
      <w:r w:rsidR="003F439B" w:rsidRPr="00B02409">
        <w:rPr>
          <w:rFonts w:ascii="Arial" w:hAnsi="Arial" w:cs="Arial"/>
          <w:sz w:val="24"/>
          <w:szCs w:val="24"/>
        </w:rPr>
        <w:t>representatives</w:t>
      </w:r>
      <w:r w:rsidR="004F6C49" w:rsidRPr="00B02409">
        <w:rPr>
          <w:rFonts w:ascii="Arial" w:hAnsi="Arial" w:cs="Arial"/>
          <w:sz w:val="24"/>
          <w:szCs w:val="24"/>
        </w:rPr>
        <w:t>,</w:t>
      </w:r>
      <w:r w:rsidR="003F439B" w:rsidRPr="00B02409">
        <w:rPr>
          <w:rFonts w:ascii="Arial" w:hAnsi="Arial" w:cs="Arial"/>
          <w:sz w:val="24"/>
          <w:szCs w:val="24"/>
        </w:rPr>
        <w:t xml:space="preserve"> </w:t>
      </w:r>
      <w:r w:rsidR="000E5999" w:rsidRPr="00B02409">
        <w:rPr>
          <w:rFonts w:ascii="Arial" w:hAnsi="Arial" w:cs="Arial"/>
          <w:sz w:val="24"/>
          <w:szCs w:val="24"/>
        </w:rPr>
        <w:t xml:space="preserve">and </w:t>
      </w:r>
      <w:r w:rsidR="00915FA5" w:rsidRPr="00B02409">
        <w:rPr>
          <w:rFonts w:ascii="Arial" w:hAnsi="Arial" w:cs="Arial"/>
          <w:sz w:val="24"/>
          <w:szCs w:val="24"/>
        </w:rPr>
        <w:t>an</w:t>
      </w:r>
      <w:r w:rsidR="002F13B2" w:rsidRPr="00B02409">
        <w:rPr>
          <w:rFonts w:ascii="Arial" w:hAnsi="Arial" w:cs="Arial"/>
          <w:sz w:val="24"/>
          <w:szCs w:val="24"/>
        </w:rPr>
        <w:t xml:space="preserve"> </w:t>
      </w:r>
      <w:r w:rsidRPr="00B02409">
        <w:rPr>
          <w:rFonts w:ascii="Arial" w:hAnsi="Arial" w:cs="Arial"/>
          <w:sz w:val="24"/>
          <w:szCs w:val="24"/>
        </w:rPr>
        <w:t xml:space="preserve">Independent Chair. </w:t>
      </w:r>
      <w:r w:rsidR="000E5999" w:rsidRPr="00B02409">
        <w:rPr>
          <w:rFonts w:ascii="Arial" w:hAnsi="Arial" w:cs="Arial"/>
          <w:sz w:val="24"/>
          <w:szCs w:val="24"/>
        </w:rPr>
        <w:t xml:space="preserve"> </w:t>
      </w:r>
      <w:r w:rsidR="00093D7F">
        <w:rPr>
          <w:rFonts w:ascii="Arial" w:hAnsi="Arial" w:cs="Arial"/>
          <w:sz w:val="24"/>
          <w:szCs w:val="24"/>
        </w:rPr>
        <w:t xml:space="preserve">With the exception of the Chair, Board </w:t>
      </w:r>
      <w:r w:rsidRPr="00B02409">
        <w:rPr>
          <w:rFonts w:ascii="Arial" w:hAnsi="Arial" w:cs="Arial"/>
          <w:sz w:val="24"/>
          <w:szCs w:val="24"/>
        </w:rPr>
        <w:t xml:space="preserve">Members </w:t>
      </w:r>
      <w:r w:rsidR="000E5999" w:rsidRPr="00B02409">
        <w:rPr>
          <w:rFonts w:ascii="Arial" w:hAnsi="Arial" w:cs="Arial"/>
          <w:sz w:val="24"/>
          <w:szCs w:val="24"/>
        </w:rPr>
        <w:t>serve a</w:t>
      </w:r>
      <w:r w:rsidR="00240B54" w:rsidRPr="00B02409">
        <w:rPr>
          <w:rFonts w:ascii="Arial" w:hAnsi="Arial" w:cs="Arial"/>
          <w:sz w:val="24"/>
          <w:szCs w:val="24"/>
        </w:rPr>
        <w:t xml:space="preserve"> maximum</w:t>
      </w:r>
      <w:r w:rsidRPr="00B02409">
        <w:rPr>
          <w:rFonts w:ascii="Arial" w:hAnsi="Arial" w:cs="Arial"/>
          <w:sz w:val="24"/>
          <w:szCs w:val="24"/>
        </w:rPr>
        <w:t xml:space="preserve"> </w:t>
      </w:r>
      <w:r w:rsidR="00F20AF3" w:rsidRPr="00B02409">
        <w:rPr>
          <w:rFonts w:ascii="Arial" w:hAnsi="Arial" w:cs="Arial"/>
          <w:sz w:val="24"/>
          <w:szCs w:val="24"/>
        </w:rPr>
        <w:t xml:space="preserve">of </w:t>
      </w:r>
      <w:r w:rsidRPr="00B02409">
        <w:rPr>
          <w:rFonts w:ascii="Arial" w:hAnsi="Arial" w:cs="Arial"/>
          <w:sz w:val="24"/>
          <w:szCs w:val="24"/>
        </w:rPr>
        <w:t>eight</w:t>
      </w:r>
      <w:r w:rsidR="002F13B2" w:rsidRPr="00B02409">
        <w:rPr>
          <w:rFonts w:ascii="Arial" w:hAnsi="Arial" w:cs="Arial"/>
          <w:sz w:val="24"/>
          <w:szCs w:val="24"/>
        </w:rPr>
        <w:t xml:space="preserve"> </w:t>
      </w:r>
      <w:r w:rsidRPr="00B02409">
        <w:rPr>
          <w:rFonts w:ascii="Arial" w:hAnsi="Arial" w:cs="Arial"/>
          <w:sz w:val="24"/>
          <w:szCs w:val="24"/>
        </w:rPr>
        <w:t>year</w:t>
      </w:r>
      <w:r w:rsidR="00F20AF3" w:rsidRPr="00B02409">
        <w:rPr>
          <w:rFonts w:ascii="Arial" w:hAnsi="Arial" w:cs="Arial"/>
          <w:sz w:val="24"/>
          <w:szCs w:val="24"/>
        </w:rPr>
        <w:t>s</w:t>
      </w:r>
      <w:r w:rsidRPr="00B02409">
        <w:rPr>
          <w:rFonts w:ascii="Arial" w:hAnsi="Arial" w:cs="Arial"/>
          <w:sz w:val="24"/>
          <w:szCs w:val="24"/>
        </w:rPr>
        <w:t>,</w:t>
      </w:r>
      <w:r w:rsidR="00F20AF3" w:rsidRPr="00B02409">
        <w:rPr>
          <w:rFonts w:ascii="Arial" w:hAnsi="Arial" w:cs="Arial"/>
          <w:sz w:val="24"/>
          <w:szCs w:val="24"/>
        </w:rPr>
        <w:t xml:space="preserve"> and</w:t>
      </w:r>
      <w:r w:rsidR="000E5999" w:rsidRPr="00B02409">
        <w:rPr>
          <w:rFonts w:ascii="Arial" w:hAnsi="Arial" w:cs="Arial"/>
          <w:sz w:val="24"/>
          <w:szCs w:val="24"/>
        </w:rPr>
        <w:t xml:space="preserve"> are</w:t>
      </w:r>
      <w:r w:rsidR="00F20AF3" w:rsidRPr="00B02409">
        <w:rPr>
          <w:rFonts w:ascii="Arial" w:hAnsi="Arial" w:cs="Arial"/>
          <w:sz w:val="24"/>
          <w:szCs w:val="24"/>
        </w:rPr>
        <w:t xml:space="preserve"> not</w:t>
      </w:r>
      <w:r w:rsidR="000E5999" w:rsidRPr="00B02409">
        <w:rPr>
          <w:rFonts w:ascii="Arial" w:hAnsi="Arial" w:cs="Arial"/>
          <w:sz w:val="24"/>
          <w:szCs w:val="24"/>
        </w:rPr>
        <w:t xml:space="preserve"> remunerated</w:t>
      </w:r>
      <w:r w:rsidR="00093D7F">
        <w:rPr>
          <w:rFonts w:ascii="Arial" w:hAnsi="Arial" w:cs="Arial"/>
          <w:sz w:val="24"/>
          <w:szCs w:val="24"/>
        </w:rPr>
        <w:t>,</w:t>
      </w:r>
      <w:r w:rsidR="000E5999" w:rsidRPr="00B02409">
        <w:rPr>
          <w:rFonts w:ascii="Arial" w:hAnsi="Arial" w:cs="Arial"/>
          <w:sz w:val="24"/>
          <w:szCs w:val="24"/>
        </w:rPr>
        <w:t xml:space="preserve"> other than for expenses incurred in attending meetings or training.    </w:t>
      </w:r>
    </w:p>
    <w:p w14:paraId="1BF2167A" w14:textId="77777777" w:rsidR="001413C1" w:rsidRPr="00B02409" w:rsidRDefault="001413C1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6DF3837F" w14:textId="77777777" w:rsidR="007D06CD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 w:rsidRPr="00B02409">
        <w:rPr>
          <w:rFonts w:ascii="Arial" w:hAnsi="Arial" w:cs="Arial"/>
          <w:sz w:val="24"/>
          <w:szCs w:val="24"/>
        </w:rPr>
        <w:t xml:space="preserve">During the year, there was one change to the membership of the Board when Tony Pounder, </w:t>
      </w:r>
      <w:r>
        <w:rPr>
          <w:rFonts w:ascii="Arial" w:hAnsi="Arial" w:cs="Arial"/>
          <w:sz w:val="24"/>
          <w:szCs w:val="24"/>
        </w:rPr>
        <w:t>the D</w:t>
      </w:r>
      <w:r w:rsidRPr="00B02409">
        <w:rPr>
          <w:rFonts w:ascii="Arial" w:hAnsi="Arial" w:cs="Arial"/>
          <w:sz w:val="24"/>
          <w:szCs w:val="24"/>
        </w:rPr>
        <w:t xml:space="preserve">irector of Adult Services at Lancashire County Council retired </w:t>
      </w:r>
      <w:r>
        <w:rPr>
          <w:rFonts w:ascii="Arial" w:hAnsi="Arial" w:cs="Arial"/>
          <w:sz w:val="24"/>
          <w:szCs w:val="24"/>
        </w:rPr>
        <w:t xml:space="preserve">in January 2022. </w:t>
      </w:r>
      <w:r w:rsidRPr="00B02409">
        <w:rPr>
          <w:rFonts w:ascii="Arial" w:hAnsi="Arial" w:cs="Arial"/>
          <w:sz w:val="24"/>
          <w:szCs w:val="24"/>
        </w:rPr>
        <w:t xml:space="preserve">Glyn Peach, Director of Digital Services </w:t>
      </w:r>
      <w:r>
        <w:rPr>
          <w:rFonts w:ascii="Arial" w:hAnsi="Arial" w:cs="Arial"/>
          <w:sz w:val="24"/>
          <w:szCs w:val="24"/>
        </w:rPr>
        <w:t xml:space="preserve">was appointed as the replacement </w:t>
      </w:r>
      <w:r w:rsidRPr="00B02409">
        <w:rPr>
          <w:rFonts w:ascii="Arial" w:hAnsi="Arial" w:cs="Arial"/>
          <w:sz w:val="24"/>
          <w:szCs w:val="24"/>
        </w:rPr>
        <w:t>employer representative</w:t>
      </w:r>
      <w:r>
        <w:rPr>
          <w:rFonts w:ascii="Arial" w:hAnsi="Arial" w:cs="Arial"/>
          <w:sz w:val="24"/>
          <w:szCs w:val="24"/>
        </w:rPr>
        <w:t xml:space="preserve"> from</w:t>
      </w:r>
      <w:r w:rsidRPr="00B02409">
        <w:rPr>
          <w:rFonts w:ascii="Arial" w:hAnsi="Arial" w:cs="Arial"/>
          <w:sz w:val="24"/>
          <w:szCs w:val="24"/>
        </w:rPr>
        <w:t xml:space="preserve"> the County Council.</w:t>
      </w:r>
      <w:r>
        <w:rPr>
          <w:rFonts w:ascii="Arial" w:hAnsi="Arial" w:cs="Arial"/>
          <w:sz w:val="24"/>
          <w:szCs w:val="24"/>
        </w:rPr>
        <w:t xml:space="preserve"> </w:t>
      </w:r>
      <w:r w:rsidR="00EE05B8" w:rsidRPr="00B02409">
        <w:rPr>
          <w:rFonts w:ascii="Arial" w:hAnsi="Arial" w:cs="Arial"/>
          <w:sz w:val="24"/>
          <w:szCs w:val="24"/>
        </w:rPr>
        <w:t xml:space="preserve">I would like to thank </w:t>
      </w:r>
      <w:r w:rsidR="0026463A" w:rsidRPr="00B02409">
        <w:rPr>
          <w:rFonts w:ascii="Arial" w:hAnsi="Arial" w:cs="Arial"/>
          <w:sz w:val="24"/>
          <w:szCs w:val="24"/>
        </w:rPr>
        <w:t xml:space="preserve">Tony </w:t>
      </w:r>
      <w:r w:rsidR="00EE05B8" w:rsidRPr="00B02409">
        <w:rPr>
          <w:rFonts w:ascii="Arial" w:hAnsi="Arial" w:cs="Arial"/>
          <w:sz w:val="24"/>
          <w:szCs w:val="24"/>
        </w:rPr>
        <w:t xml:space="preserve">for </w:t>
      </w:r>
      <w:r w:rsidR="0026463A" w:rsidRPr="00B02409">
        <w:rPr>
          <w:rFonts w:ascii="Arial" w:hAnsi="Arial" w:cs="Arial"/>
          <w:sz w:val="24"/>
          <w:szCs w:val="24"/>
        </w:rPr>
        <w:t>his</w:t>
      </w:r>
      <w:r w:rsidR="00EE05B8" w:rsidRPr="00B02409">
        <w:rPr>
          <w:rFonts w:ascii="Arial" w:hAnsi="Arial" w:cs="Arial"/>
          <w:sz w:val="24"/>
          <w:szCs w:val="24"/>
        </w:rPr>
        <w:t xml:space="preserve"> time on the Board</w:t>
      </w:r>
      <w:r w:rsidR="00E52B70" w:rsidRPr="00B02409">
        <w:rPr>
          <w:rFonts w:ascii="Arial" w:hAnsi="Arial" w:cs="Arial"/>
          <w:sz w:val="24"/>
          <w:szCs w:val="24"/>
        </w:rPr>
        <w:t xml:space="preserve"> and to welcome Glyn</w:t>
      </w:r>
      <w:r w:rsidR="00EE05B8" w:rsidRPr="00B02409">
        <w:rPr>
          <w:rFonts w:ascii="Arial" w:hAnsi="Arial" w:cs="Arial"/>
          <w:sz w:val="24"/>
          <w:szCs w:val="24"/>
        </w:rPr>
        <w:t>.</w:t>
      </w:r>
      <w:r w:rsidR="002F13B2" w:rsidRPr="00B02409">
        <w:rPr>
          <w:rFonts w:ascii="Arial" w:hAnsi="Arial" w:cs="Arial"/>
          <w:sz w:val="24"/>
          <w:szCs w:val="24"/>
        </w:rPr>
        <w:t xml:space="preserve">  </w:t>
      </w:r>
    </w:p>
    <w:p w14:paraId="0B1B74E0" w14:textId="77777777" w:rsidR="007D06CD" w:rsidRDefault="007D06CD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2F144345" w14:textId="32087FCC" w:rsidR="00911959" w:rsidRPr="00B02409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 w:rsidRPr="00B02409">
        <w:rPr>
          <w:rFonts w:ascii="Arial" w:hAnsi="Arial" w:cs="Arial"/>
          <w:sz w:val="24"/>
          <w:szCs w:val="24"/>
        </w:rPr>
        <w:t>There will be significantly more change next year when four members and I come to the end of our second and final four-year terms.</w:t>
      </w:r>
    </w:p>
    <w:p w14:paraId="087FBCFB" w14:textId="77777777" w:rsidR="00B44B7F" w:rsidRPr="00B02409" w:rsidRDefault="00B44B7F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7DB1BAD9" w14:textId="77777777" w:rsidR="001B5BD7" w:rsidRPr="00B02409" w:rsidRDefault="001B5BD7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716CAD6E" w14:textId="18F27365" w:rsidR="00981DD9" w:rsidRPr="00B02409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 w:rsidRPr="00B02409">
        <w:rPr>
          <w:rFonts w:ascii="Arial" w:hAnsi="Arial" w:cs="Arial"/>
          <w:sz w:val="24"/>
          <w:szCs w:val="24"/>
        </w:rPr>
        <w:t xml:space="preserve">The </w:t>
      </w:r>
      <w:r w:rsidR="00961ACA" w:rsidRPr="00B02409">
        <w:rPr>
          <w:rFonts w:ascii="Arial" w:hAnsi="Arial" w:cs="Arial"/>
          <w:sz w:val="24"/>
          <w:szCs w:val="24"/>
        </w:rPr>
        <w:t>Board</w:t>
      </w:r>
      <w:r w:rsidRPr="00B02409">
        <w:rPr>
          <w:rFonts w:ascii="Arial" w:hAnsi="Arial" w:cs="Arial"/>
          <w:sz w:val="24"/>
          <w:szCs w:val="24"/>
        </w:rPr>
        <w:t xml:space="preserve"> has a budget to cover both its expenses and to allow it to commission reports if required.  During the year </w:t>
      </w:r>
      <w:r w:rsidR="00FC4D26" w:rsidRPr="00B02409">
        <w:rPr>
          <w:rFonts w:ascii="Arial" w:hAnsi="Arial" w:cs="Arial"/>
          <w:sz w:val="24"/>
          <w:szCs w:val="24"/>
        </w:rPr>
        <w:t>the cost of running the Board c</w:t>
      </w:r>
      <w:r w:rsidRPr="00B02409">
        <w:rPr>
          <w:rFonts w:ascii="Arial" w:hAnsi="Arial" w:cs="Arial"/>
          <w:sz w:val="24"/>
          <w:szCs w:val="24"/>
        </w:rPr>
        <w:t xml:space="preserve">ame </w:t>
      </w:r>
      <w:r w:rsidR="00911959" w:rsidRPr="00B02409">
        <w:rPr>
          <w:rFonts w:ascii="Arial" w:hAnsi="Arial" w:cs="Arial"/>
          <w:sz w:val="24"/>
          <w:szCs w:val="24"/>
        </w:rPr>
        <w:t>to</w:t>
      </w:r>
      <w:r w:rsidR="00240B54" w:rsidRPr="00B024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£9,105</w:t>
      </w:r>
      <w:r w:rsidR="009427FF" w:rsidRPr="00797249">
        <w:rPr>
          <w:rFonts w:ascii="Arial" w:hAnsi="Arial" w:cs="Arial"/>
          <w:sz w:val="24"/>
          <w:szCs w:val="24"/>
        </w:rPr>
        <w:t>.</w:t>
      </w:r>
    </w:p>
    <w:p w14:paraId="3B364E43" w14:textId="77777777" w:rsidR="007B60D7" w:rsidRPr="00B02409" w:rsidRDefault="007B60D7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15E35D50" w14:textId="5051C76A" w:rsidR="00981DD9" w:rsidRPr="00477294" w:rsidRDefault="004507F0" w:rsidP="00B0240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77294">
        <w:rPr>
          <w:rFonts w:ascii="Arial" w:hAnsi="Arial" w:cs="Arial"/>
          <w:b/>
          <w:bCs/>
          <w:sz w:val="24"/>
          <w:szCs w:val="24"/>
        </w:rPr>
        <w:t xml:space="preserve">Attendance of </w:t>
      </w:r>
      <w:r w:rsidR="009427FF" w:rsidRPr="00477294">
        <w:rPr>
          <w:rFonts w:ascii="Arial" w:hAnsi="Arial" w:cs="Arial"/>
          <w:b/>
          <w:bCs/>
          <w:sz w:val="24"/>
          <w:szCs w:val="24"/>
        </w:rPr>
        <w:t xml:space="preserve">Board </w:t>
      </w:r>
      <w:r w:rsidRPr="00477294">
        <w:rPr>
          <w:rFonts w:ascii="Arial" w:hAnsi="Arial" w:cs="Arial"/>
          <w:b/>
          <w:bCs/>
          <w:sz w:val="24"/>
          <w:szCs w:val="24"/>
        </w:rPr>
        <w:t>members at meetings</w:t>
      </w:r>
    </w:p>
    <w:p w14:paraId="4E7F7DE2" w14:textId="4403D51F" w:rsidR="00981DD9" w:rsidRDefault="00981DD9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6213E74B" w14:textId="73972ED3" w:rsidR="007D06CD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 w:rsidRPr="00B02409">
        <w:rPr>
          <w:rFonts w:ascii="Arial" w:hAnsi="Arial" w:cs="Arial"/>
          <w:sz w:val="24"/>
          <w:szCs w:val="24"/>
        </w:rPr>
        <w:t xml:space="preserve">The Board </w:t>
      </w:r>
      <w:r>
        <w:rPr>
          <w:rFonts w:ascii="Arial" w:hAnsi="Arial" w:cs="Arial"/>
          <w:sz w:val="24"/>
          <w:szCs w:val="24"/>
        </w:rPr>
        <w:t xml:space="preserve">has </w:t>
      </w:r>
      <w:r w:rsidRPr="00B02409">
        <w:rPr>
          <w:rFonts w:ascii="Arial" w:hAnsi="Arial" w:cs="Arial"/>
          <w:sz w:val="24"/>
          <w:szCs w:val="24"/>
        </w:rPr>
        <w:t xml:space="preserve">met </w:t>
      </w:r>
      <w:r>
        <w:rPr>
          <w:rFonts w:ascii="Arial" w:hAnsi="Arial" w:cs="Arial"/>
          <w:sz w:val="24"/>
          <w:szCs w:val="24"/>
        </w:rPr>
        <w:t xml:space="preserve">remotely </w:t>
      </w:r>
      <w:r w:rsidRPr="00B02409">
        <w:rPr>
          <w:rFonts w:ascii="Arial" w:hAnsi="Arial" w:cs="Arial"/>
          <w:sz w:val="24"/>
          <w:szCs w:val="24"/>
        </w:rPr>
        <w:t xml:space="preserve">and in person (with provision </w:t>
      </w:r>
      <w:r>
        <w:rPr>
          <w:rFonts w:ascii="Arial" w:hAnsi="Arial" w:cs="Arial"/>
          <w:sz w:val="24"/>
          <w:szCs w:val="24"/>
        </w:rPr>
        <w:t xml:space="preserve">for members </w:t>
      </w:r>
      <w:r w:rsidRPr="00B02409">
        <w:rPr>
          <w:rFonts w:ascii="Arial" w:hAnsi="Arial" w:cs="Arial"/>
          <w:sz w:val="24"/>
          <w:szCs w:val="24"/>
        </w:rPr>
        <w:t>to attend virtually</w:t>
      </w:r>
      <w:r>
        <w:rPr>
          <w:rFonts w:ascii="Arial" w:hAnsi="Arial" w:cs="Arial"/>
          <w:sz w:val="24"/>
          <w:szCs w:val="24"/>
        </w:rPr>
        <w:t xml:space="preserve"> if necessary</w:t>
      </w:r>
      <w:r w:rsidRPr="00B02409">
        <w:rPr>
          <w:rFonts w:ascii="Arial" w:hAnsi="Arial" w:cs="Arial"/>
          <w:sz w:val="24"/>
          <w:szCs w:val="24"/>
        </w:rPr>
        <w:t>), during the year.  Looking forward, we expect meetings to be in person, although we will use the benefits of technology to allow presenters to do so virtually</w:t>
      </w:r>
      <w:r>
        <w:rPr>
          <w:rFonts w:ascii="Arial" w:hAnsi="Arial" w:cs="Arial"/>
          <w:sz w:val="24"/>
          <w:szCs w:val="24"/>
        </w:rPr>
        <w:t xml:space="preserve"> i</w:t>
      </w:r>
      <w:r w:rsidR="00B94540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required</w:t>
      </w:r>
      <w:r w:rsidRPr="00B02409">
        <w:rPr>
          <w:rFonts w:ascii="Arial" w:hAnsi="Arial" w:cs="Arial"/>
          <w:sz w:val="24"/>
          <w:szCs w:val="24"/>
        </w:rPr>
        <w:t xml:space="preserve">.     </w:t>
      </w:r>
    </w:p>
    <w:p w14:paraId="13B068CB" w14:textId="77777777" w:rsidR="007D06CD" w:rsidRPr="00B02409" w:rsidRDefault="007D06CD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34535036" w14:textId="57F4644C" w:rsidR="00FC4D26" w:rsidRPr="00B02409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 w:rsidRPr="00B02409">
        <w:rPr>
          <w:rFonts w:ascii="Arial" w:hAnsi="Arial" w:cs="Arial"/>
          <w:sz w:val="24"/>
          <w:szCs w:val="24"/>
        </w:rPr>
        <w:t>Each year the Board agrees a programme of four meetings, the first being in July followed by meetings in October, January</w:t>
      </w:r>
      <w:r w:rsidR="00975692">
        <w:rPr>
          <w:rFonts w:ascii="Arial" w:hAnsi="Arial" w:cs="Arial"/>
          <w:sz w:val="24"/>
          <w:szCs w:val="24"/>
        </w:rPr>
        <w:t>,</w:t>
      </w:r>
      <w:r w:rsidRPr="00B02409">
        <w:rPr>
          <w:rFonts w:ascii="Arial" w:hAnsi="Arial" w:cs="Arial"/>
          <w:sz w:val="24"/>
          <w:szCs w:val="24"/>
        </w:rPr>
        <w:t xml:space="preserve"> and April so that each Board meeting follows a meeting of the pension Fund Committee.  De</w:t>
      </w:r>
      <w:r w:rsidR="00375CF3" w:rsidRPr="00B02409">
        <w:rPr>
          <w:rFonts w:ascii="Arial" w:hAnsi="Arial" w:cs="Arial"/>
          <w:sz w:val="24"/>
          <w:szCs w:val="24"/>
        </w:rPr>
        <w:t xml:space="preserve">tails of </w:t>
      </w:r>
      <w:r w:rsidR="00981DD9" w:rsidRPr="00B02409">
        <w:rPr>
          <w:rFonts w:ascii="Arial" w:hAnsi="Arial" w:cs="Arial"/>
          <w:sz w:val="24"/>
          <w:szCs w:val="24"/>
        </w:rPr>
        <w:t xml:space="preserve">individual </w:t>
      </w:r>
      <w:r w:rsidR="00375CF3" w:rsidRPr="00B02409">
        <w:rPr>
          <w:rFonts w:ascii="Arial" w:hAnsi="Arial" w:cs="Arial"/>
          <w:sz w:val="24"/>
          <w:szCs w:val="24"/>
        </w:rPr>
        <w:t>members' attendance at Board meetings</w:t>
      </w:r>
      <w:r w:rsidR="00460647" w:rsidRPr="00B02409">
        <w:rPr>
          <w:rFonts w:ascii="Arial" w:hAnsi="Arial" w:cs="Arial"/>
          <w:sz w:val="24"/>
          <w:szCs w:val="24"/>
        </w:rPr>
        <w:t xml:space="preserve"> </w:t>
      </w:r>
      <w:r w:rsidR="00981DD9" w:rsidRPr="00B02409">
        <w:rPr>
          <w:rFonts w:ascii="Arial" w:hAnsi="Arial" w:cs="Arial"/>
          <w:sz w:val="24"/>
          <w:szCs w:val="24"/>
        </w:rPr>
        <w:t xml:space="preserve">together with </w:t>
      </w:r>
      <w:r w:rsidR="00320B35" w:rsidRPr="00B02409">
        <w:rPr>
          <w:rFonts w:ascii="Arial" w:hAnsi="Arial" w:cs="Arial"/>
          <w:sz w:val="24"/>
          <w:szCs w:val="24"/>
        </w:rPr>
        <w:t>in</w:t>
      </w:r>
      <w:r w:rsidR="004F6C49" w:rsidRPr="00B02409">
        <w:rPr>
          <w:rFonts w:ascii="Arial" w:hAnsi="Arial" w:cs="Arial"/>
          <w:sz w:val="24"/>
          <w:szCs w:val="24"/>
        </w:rPr>
        <w:t>-</w:t>
      </w:r>
      <w:r w:rsidR="00320B35" w:rsidRPr="00B02409">
        <w:rPr>
          <w:rFonts w:ascii="Arial" w:hAnsi="Arial" w:cs="Arial"/>
          <w:sz w:val="24"/>
          <w:szCs w:val="24"/>
        </w:rPr>
        <w:t xml:space="preserve">year </w:t>
      </w:r>
      <w:r w:rsidR="00375CF3" w:rsidRPr="00B02409">
        <w:rPr>
          <w:rFonts w:ascii="Arial" w:hAnsi="Arial" w:cs="Arial"/>
          <w:sz w:val="24"/>
          <w:szCs w:val="24"/>
        </w:rPr>
        <w:t>changes to the membership of the Board</w:t>
      </w:r>
      <w:r w:rsidR="004115DE" w:rsidRPr="00B02409">
        <w:rPr>
          <w:rFonts w:ascii="Arial" w:hAnsi="Arial" w:cs="Arial"/>
          <w:sz w:val="24"/>
          <w:szCs w:val="24"/>
        </w:rPr>
        <w:t>,</w:t>
      </w:r>
      <w:r w:rsidR="00375CF3" w:rsidRPr="00B02409">
        <w:rPr>
          <w:rFonts w:ascii="Arial" w:hAnsi="Arial" w:cs="Arial"/>
          <w:sz w:val="24"/>
          <w:szCs w:val="24"/>
        </w:rPr>
        <w:t xml:space="preserve"> are set out </w:t>
      </w:r>
      <w:r w:rsidR="00895DD7" w:rsidRPr="00B02409">
        <w:rPr>
          <w:rFonts w:ascii="Arial" w:hAnsi="Arial" w:cs="Arial"/>
          <w:sz w:val="24"/>
          <w:szCs w:val="24"/>
        </w:rPr>
        <w:t>below</w:t>
      </w:r>
      <w:r w:rsidR="00D15A23" w:rsidRPr="00B02409">
        <w:rPr>
          <w:rFonts w:ascii="Arial" w:hAnsi="Arial" w:cs="Arial"/>
          <w:sz w:val="24"/>
          <w:szCs w:val="24"/>
        </w:rPr>
        <w:t>.</w:t>
      </w:r>
      <w:r w:rsidR="00375CF3" w:rsidRPr="00B02409">
        <w:rPr>
          <w:rFonts w:ascii="Arial" w:hAnsi="Arial" w:cs="Arial"/>
          <w:sz w:val="24"/>
          <w:szCs w:val="24"/>
        </w:rPr>
        <w:t xml:space="preserve"> </w:t>
      </w:r>
    </w:p>
    <w:p w14:paraId="752AAABE" w14:textId="77777777" w:rsidR="00070B27" w:rsidRPr="00B02409" w:rsidRDefault="00070B27" w:rsidP="00B0240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926" w:type="dxa"/>
        <w:tblLayout w:type="fixed"/>
        <w:tblLook w:val="0000" w:firstRow="0" w:lastRow="0" w:firstColumn="0" w:lastColumn="0" w:noHBand="0" w:noVBand="0"/>
      </w:tblPr>
      <w:tblGrid>
        <w:gridCol w:w="2122"/>
        <w:gridCol w:w="2835"/>
        <w:gridCol w:w="885"/>
        <w:gridCol w:w="957"/>
        <w:gridCol w:w="1276"/>
        <w:gridCol w:w="851"/>
      </w:tblGrid>
      <w:tr w:rsidR="00826BFD" w14:paraId="39429B07" w14:textId="29B968DB" w:rsidTr="00975692">
        <w:trPr>
          <w:trHeight w:val="310"/>
        </w:trPr>
        <w:tc>
          <w:tcPr>
            <w:tcW w:w="2122" w:type="dxa"/>
          </w:tcPr>
          <w:p w14:paraId="00E53DED" w14:textId="77777777" w:rsidR="00477294" w:rsidRPr="00B02409" w:rsidRDefault="004507F0" w:rsidP="0047729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</w:t>
            </w:r>
          </w:p>
          <w:p w14:paraId="75856D29" w14:textId="77777777" w:rsidR="00477294" w:rsidRPr="00B02409" w:rsidRDefault="00477294" w:rsidP="0047729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B9A35A" w14:textId="77777777" w:rsidR="00477294" w:rsidRPr="00B02409" w:rsidRDefault="004507F0" w:rsidP="0047729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Representing </w:t>
            </w:r>
          </w:p>
        </w:tc>
        <w:tc>
          <w:tcPr>
            <w:tcW w:w="885" w:type="dxa"/>
          </w:tcPr>
          <w:p w14:paraId="5853F11F" w14:textId="109639C9" w:rsidR="00477294" w:rsidRDefault="004507F0" w:rsidP="00093D7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0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B0240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</w:p>
          <w:p w14:paraId="0FDC54DE" w14:textId="20F7AA7B" w:rsidR="00477294" w:rsidRPr="00B02409" w:rsidRDefault="004507F0" w:rsidP="00093D7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09">
              <w:rPr>
                <w:rFonts w:ascii="Arial" w:hAnsi="Arial" w:cs="Arial"/>
                <w:b/>
                <w:bCs/>
                <w:sz w:val="24"/>
                <w:szCs w:val="24"/>
              </w:rPr>
              <w:t>July 2021</w:t>
            </w:r>
          </w:p>
        </w:tc>
        <w:tc>
          <w:tcPr>
            <w:tcW w:w="957" w:type="dxa"/>
          </w:tcPr>
          <w:p w14:paraId="2C518527" w14:textId="6E339CD9" w:rsidR="00477294" w:rsidRDefault="004507F0" w:rsidP="00093D7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09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Pr="00B0240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</w:p>
          <w:p w14:paraId="12B078AE" w14:textId="27561432" w:rsidR="00477294" w:rsidRPr="00B02409" w:rsidRDefault="004507F0" w:rsidP="00093D7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09">
              <w:rPr>
                <w:rFonts w:ascii="Arial" w:hAnsi="Arial" w:cs="Arial"/>
                <w:b/>
                <w:bCs/>
                <w:sz w:val="24"/>
                <w:szCs w:val="24"/>
              </w:rPr>
              <w:t>Oct 2021</w:t>
            </w:r>
          </w:p>
        </w:tc>
        <w:tc>
          <w:tcPr>
            <w:tcW w:w="1276" w:type="dxa"/>
          </w:tcPr>
          <w:p w14:paraId="69EF9E01" w14:textId="4D151FF3" w:rsidR="00477294" w:rsidRDefault="004507F0" w:rsidP="00093D7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09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Pr="00B0240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</w:p>
          <w:p w14:paraId="28A9AE73" w14:textId="3E779581" w:rsidR="00093D7F" w:rsidRDefault="004507F0" w:rsidP="00093D7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09">
              <w:rPr>
                <w:rFonts w:ascii="Arial" w:hAnsi="Arial" w:cs="Arial"/>
                <w:b/>
                <w:bCs/>
                <w:sz w:val="24"/>
                <w:szCs w:val="24"/>
              </w:rPr>
              <w:t>Jan</w:t>
            </w:r>
          </w:p>
          <w:p w14:paraId="17126F40" w14:textId="239BBCE0" w:rsidR="00477294" w:rsidRPr="00B02409" w:rsidRDefault="004507F0" w:rsidP="00093D7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09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14:paraId="57B87AF8" w14:textId="0CAF42BE" w:rsidR="00477294" w:rsidRDefault="004507F0" w:rsidP="00093D7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09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  <w:r w:rsidRPr="00B0240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</w:p>
          <w:p w14:paraId="55F82BF2" w14:textId="1780E358" w:rsidR="00477294" w:rsidRPr="00B02409" w:rsidRDefault="004507F0" w:rsidP="00093D7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09">
              <w:rPr>
                <w:rFonts w:ascii="Arial" w:hAnsi="Arial" w:cs="Arial"/>
                <w:b/>
                <w:bCs/>
                <w:sz w:val="24"/>
                <w:szCs w:val="24"/>
              </w:rPr>
              <w:t>Apr 2022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48F86D54" w14:textId="465A269B" w:rsidR="00477294" w:rsidRPr="00B02409" w:rsidRDefault="00477294" w:rsidP="00093D7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26BFD" w14:paraId="4D26739F" w14:textId="4D168703" w:rsidTr="00975692">
        <w:trPr>
          <w:trHeight w:val="159"/>
        </w:trPr>
        <w:tc>
          <w:tcPr>
            <w:tcW w:w="2122" w:type="dxa"/>
          </w:tcPr>
          <w:p w14:paraId="4B423EE6" w14:textId="77777777" w:rsidR="005179CB" w:rsidRPr="00B02409" w:rsidRDefault="004507F0" w:rsidP="00B024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02409">
              <w:rPr>
                <w:rFonts w:ascii="Arial" w:hAnsi="Arial" w:cs="Arial"/>
                <w:sz w:val="24"/>
                <w:szCs w:val="24"/>
              </w:rPr>
              <w:t xml:space="preserve">W Bourne </w:t>
            </w:r>
          </w:p>
        </w:tc>
        <w:tc>
          <w:tcPr>
            <w:tcW w:w="2835" w:type="dxa"/>
          </w:tcPr>
          <w:p w14:paraId="4773D1D9" w14:textId="77777777" w:rsidR="005179CB" w:rsidRPr="00B02409" w:rsidRDefault="004507F0" w:rsidP="00B024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02409">
              <w:rPr>
                <w:rFonts w:ascii="Arial" w:hAnsi="Arial" w:cs="Arial"/>
                <w:sz w:val="24"/>
                <w:szCs w:val="24"/>
              </w:rPr>
              <w:t xml:space="preserve">Independent Chair </w:t>
            </w:r>
          </w:p>
        </w:tc>
        <w:tc>
          <w:tcPr>
            <w:tcW w:w="885" w:type="dxa"/>
          </w:tcPr>
          <w:p w14:paraId="2CC93951" w14:textId="77777777" w:rsidR="005179CB" w:rsidRPr="00477294" w:rsidRDefault="005179CB" w:rsidP="00093D7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957" w:type="dxa"/>
          </w:tcPr>
          <w:p w14:paraId="3EA8AE98" w14:textId="77777777" w:rsidR="005179CB" w:rsidRPr="00477294" w:rsidRDefault="005179CB" w:rsidP="00093D7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3ED2B6" w14:textId="77777777" w:rsidR="005179CB" w:rsidRPr="00477294" w:rsidRDefault="005179CB" w:rsidP="00093D7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4660B1" w14:textId="77777777" w:rsidR="005179CB" w:rsidRPr="00B02409" w:rsidRDefault="005179CB" w:rsidP="00093D7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BFD" w14:paraId="2496EB6E" w14:textId="76DB0898" w:rsidTr="00975692">
        <w:trPr>
          <w:trHeight w:val="159"/>
        </w:trPr>
        <w:tc>
          <w:tcPr>
            <w:tcW w:w="2122" w:type="dxa"/>
            <w:shd w:val="clear" w:color="auto" w:fill="auto"/>
          </w:tcPr>
          <w:p w14:paraId="572E7CFE" w14:textId="77777777" w:rsidR="005179CB" w:rsidRPr="00B02409" w:rsidRDefault="004507F0" w:rsidP="00B024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02409">
              <w:rPr>
                <w:rFonts w:ascii="Arial" w:hAnsi="Arial" w:cs="Arial"/>
                <w:sz w:val="24"/>
                <w:szCs w:val="24"/>
              </w:rPr>
              <w:t xml:space="preserve">County Councillor </w:t>
            </w:r>
          </w:p>
          <w:p w14:paraId="2D7DFB22" w14:textId="77777777" w:rsidR="005179CB" w:rsidRPr="00B02409" w:rsidRDefault="004507F0" w:rsidP="00B024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02409">
              <w:rPr>
                <w:rFonts w:ascii="Arial" w:hAnsi="Arial" w:cs="Arial"/>
                <w:sz w:val="24"/>
                <w:szCs w:val="24"/>
              </w:rPr>
              <w:t>M Salter</w:t>
            </w:r>
          </w:p>
        </w:tc>
        <w:tc>
          <w:tcPr>
            <w:tcW w:w="2835" w:type="dxa"/>
            <w:shd w:val="clear" w:color="auto" w:fill="auto"/>
          </w:tcPr>
          <w:p w14:paraId="55181F8B" w14:textId="38E7F19A" w:rsidR="005179CB" w:rsidRPr="00B02409" w:rsidRDefault="004507F0" w:rsidP="00B024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02409">
              <w:rPr>
                <w:rFonts w:ascii="Arial" w:hAnsi="Arial" w:cs="Arial"/>
                <w:sz w:val="24"/>
                <w:szCs w:val="24"/>
              </w:rPr>
              <w:t>Employer rep LCC</w:t>
            </w:r>
          </w:p>
        </w:tc>
        <w:tc>
          <w:tcPr>
            <w:tcW w:w="885" w:type="dxa"/>
          </w:tcPr>
          <w:p w14:paraId="34C9AFC1" w14:textId="77777777" w:rsidR="005179CB" w:rsidRPr="00477294" w:rsidRDefault="005179CB" w:rsidP="00093D7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957" w:type="dxa"/>
          </w:tcPr>
          <w:p w14:paraId="38684519" w14:textId="77777777" w:rsidR="005179CB" w:rsidRPr="00477294" w:rsidRDefault="005179CB" w:rsidP="00093D7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2F9C96" w14:textId="77777777" w:rsidR="005179CB" w:rsidRPr="00477294" w:rsidRDefault="005179CB" w:rsidP="00093D7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E5A7EE" w14:textId="77777777" w:rsidR="005179CB" w:rsidRPr="00B02409" w:rsidRDefault="005179CB" w:rsidP="00093D7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BFD" w14:paraId="6CD7F9D5" w14:textId="33E960B7" w:rsidTr="00975692">
        <w:trPr>
          <w:trHeight w:val="159"/>
        </w:trPr>
        <w:tc>
          <w:tcPr>
            <w:tcW w:w="2122" w:type="dxa"/>
            <w:shd w:val="clear" w:color="auto" w:fill="auto"/>
          </w:tcPr>
          <w:p w14:paraId="4CD292A2" w14:textId="77777777" w:rsidR="005179CB" w:rsidRPr="00B02409" w:rsidRDefault="004507F0" w:rsidP="00B024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02409">
              <w:rPr>
                <w:rFonts w:ascii="Arial" w:hAnsi="Arial" w:cs="Arial"/>
                <w:sz w:val="24"/>
                <w:szCs w:val="24"/>
              </w:rPr>
              <w:t xml:space="preserve">T Pounder </w:t>
            </w:r>
          </w:p>
        </w:tc>
        <w:tc>
          <w:tcPr>
            <w:tcW w:w="2835" w:type="dxa"/>
            <w:shd w:val="clear" w:color="auto" w:fill="auto"/>
          </w:tcPr>
          <w:p w14:paraId="4550291E" w14:textId="4E6A5181" w:rsidR="005179CB" w:rsidRPr="00B02409" w:rsidRDefault="004507F0" w:rsidP="00B024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02409">
              <w:rPr>
                <w:rFonts w:ascii="Arial" w:hAnsi="Arial" w:cs="Arial"/>
                <w:sz w:val="24"/>
                <w:szCs w:val="24"/>
              </w:rPr>
              <w:t xml:space="preserve">Employer rep LCC </w:t>
            </w:r>
          </w:p>
        </w:tc>
        <w:tc>
          <w:tcPr>
            <w:tcW w:w="885" w:type="dxa"/>
            <w:shd w:val="clear" w:color="auto" w:fill="auto"/>
          </w:tcPr>
          <w:p w14:paraId="34930F25" w14:textId="77777777" w:rsidR="005179CB" w:rsidRPr="00477294" w:rsidRDefault="005179CB" w:rsidP="00093D7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14:paraId="08B8C4CE" w14:textId="61C77212" w:rsidR="005179CB" w:rsidRPr="00477294" w:rsidRDefault="005179CB" w:rsidP="00093D7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362B574" w14:textId="1BFA0611" w:rsidR="005179CB" w:rsidRPr="00477294" w:rsidRDefault="005179CB" w:rsidP="00093D7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B301D41" w14:textId="256A13E1" w:rsidR="005179CB" w:rsidRPr="00B02409" w:rsidRDefault="004507F0" w:rsidP="00093D7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826BFD" w14:paraId="08879434" w14:textId="0A7A073E" w:rsidTr="00975692">
        <w:trPr>
          <w:trHeight w:val="159"/>
        </w:trPr>
        <w:tc>
          <w:tcPr>
            <w:tcW w:w="2122" w:type="dxa"/>
            <w:shd w:val="clear" w:color="auto" w:fill="auto"/>
          </w:tcPr>
          <w:p w14:paraId="2854F4DD" w14:textId="19C4C256" w:rsidR="005179CB" w:rsidRPr="00B02409" w:rsidRDefault="004507F0" w:rsidP="00B024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02409">
              <w:rPr>
                <w:rFonts w:ascii="Arial" w:hAnsi="Arial" w:cs="Arial"/>
                <w:sz w:val="24"/>
                <w:szCs w:val="24"/>
              </w:rPr>
              <w:t>G Peach</w:t>
            </w:r>
          </w:p>
        </w:tc>
        <w:tc>
          <w:tcPr>
            <w:tcW w:w="2835" w:type="dxa"/>
            <w:shd w:val="clear" w:color="auto" w:fill="auto"/>
          </w:tcPr>
          <w:p w14:paraId="5E4293A8" w14:textId="1CE870A1" w:rsidR="005179CB" w:rsidRPr="00B02409" w:rsidRDefault="004507F0" w:rsidP="00B024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02409">
              <w:rPr>
                <w:rFonts w:ascii="Arial" w:hAnsi="Arial" w:cs="Arial"/>
                <w:sz w:val="24"/>
                <w:szCs w:val="24"/>
              </w:rPr>
              <w:t xml:space="preserve">Employer rep </w:t>
            </w:r>
            <w:r w:rsidR="00477294">
              <w:rPr>
                <w:rFonts w:ascii="Arial" w:hAnsi="Arial" w:cs="Arial"/>
                <w:sz w:val="24"/>
                <w:szCs w:val="24"/>
              </w:rPr>
              <w:t>L</w:t>
            </w:r>
            <w:r w:rsidRPr="00B02409">
              <w:rPr>
                <w:rFonts w:ascii="Arial" w:hAnsi="Arial" w:cs="Arial"/>
                <w:sz w:val="24"/>
                <w:szCs w:val="24"/>
              </w:rPr>
              <w:t>CC</w:t>
            </w:r>
          </w:p>
        </w:tc>
        <w:tc>
          <w:tcPr>
            <w:tcW w:w="885" w:type="dxa"/>
            <w:shd w:val="clear" w:color="auto" w:fill="auto"/>
          </w:tcPr>
          <w:p w14:paraId="3B2777E9" w14:textId="7E653DE1" w:rsidR="005179CB" w:rsidRPr="000D2827" w:rsidRDefault="004507F0" w:rsidP="00093D7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827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957" w:type="dxa"/>
            <w:shd w:val="clear" w:color="auto" w:fill="auto"/>
          </w:tcPr>
          <w:p w14:paraId="7430045A" w14:textId="0D03E836" w:rsidR="005179CB" w:rsidRPr="000D2827" w:rsidRDefault="004507F0" w:rsidP="00093D7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827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76" w:type="dxa"/>
            <w:shd w:val="clear" w:color="auto" w:fill="auto"/>
          </w:tcPr>
          <w:p w14:paraId="7123E14F" w14:textId="69F022AD" w:rsidR="005179CB" w:rsidRPr="000D2827" w:rsidRDefault="004507F0" w:rsidP="00093D7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827">
              <w:rPr>
                <w:rFonts w:ascii="Arial" w:hAnsi="Arial" w:cs="Arial"/>
                <w:sz w:val="24"/>
                <w:szCs w:val="24"/>
              </w:rPr>
              <w:t>Observer</w:t>
            </w:r>
          </w:p>
        </w:tc>
        <w:tc>
          <w:tcPr>
            <w:tcW w:w="851" w:type="dxa"/>
            <w:shd w:val="clear" w:color="auto" w:fill="auto"/>
          </w:tcPr>
          <w:p w14:paraId="06749391" w14:textId="77777777" w:rsidR="005179CB" w:rsidRPr="00B02409" w:rsidRDefault="005179CB" w:rsidP="00093D7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BFD" w14:paraId="3CF04DFD" w14:textId="6A2DA3CF" w:rsidTr="00975692">
        <w:trPr>
          <w:trHeight w:val="159"/>
        </w:trPr>
        <w:tc>
          <w:tcPr>
            <w:tcW w:w="2122" w:type="dxa"/>
            <w:shd w:val="clear" w:color="auto" w:fill="auto"/>
          </w:tcPr>
          <w:p w14:paraId="3498404A" w14:textId="77777777" w:rsidR="005179CB" w:rsidRPr="00B02409" w:rsidRDefault="004507F0" w:rsidP="00B024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02409">
              <w:rPr>
                <w:rFonts w:ascii="Arial" w:hAnsi="Arial" w:cs="Arial"/>
                <w:sz w:val="24"/>
                <w:szCs w:val="24"/>
              </w:rPr>
              <w:t xml:space="preserve">S Thompson </w:t>
            </w:r>
          </w:p>
        </w:tc>
        <w:tc>
          <w:tcPr>
            <w:tcW w:w="2835" w:type="dxa"/>
            <w:shd w:val="clear" w:color="auto" w:fill="auto"/>
          </w:tcPr>
          <w:p w14:paraId="4FE71D8A" w14:textId="1B248730" w:rsidR="005179CB" w:rsidRPr="00B02409" w:rsidRDefault="004507F0" w:rsidP="00B024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02409">
              <w:rPr>
                <w:rFonts w:ascii="Arial" w:hAnsi="Arial" w:cs="Arial"/>
                <w:sz w:val="24"/>
                <w:szCs w:val="24"/>
              </w:rPr>
              <w:t xml:space="preserve">Employer </w:t>
            </w:r>
            <w:r w:rsidR="00477294">
              <w:rPr>
                <w:rFonts w:ascii="Arial" w:hAnsi="Arial" w:cs="Arial"/>
                <w:sz w:val="24"/>
                <w:szCs w:val="24"/>
              </w:rPr>
              <w:t xml:space="preserve">rep </w:t>
            </w:r>
            <w:r w:rsidRPr="00B02409">
              <w:rPr>
                <w:rFonts w:ascii="Arial" w:hAnsi="Arial" w:cs="Arial"/>
                <w:sz w:val="24"/>
                <w:szCs w:val="24"/>
              </w:rPr>
              <w:t xml:space="preserve">Unitary, City, Borough, Police &amp; Fire </w:t>
            </w:r>
          </w:p>
        </w:tc>
        <w:tc>
          <w:tcPr>
            <w:tcW w:w="885" w:type="dxa"/>
            <w:shd w:val="clear" w:color="auto" w:fill="auto"/>
          </w:tcPr>
          <w:p w14:paraId="71EF7F1E" w14:textId="77777777" w:rsidR="005179CB" w:rsidRPr="00477294" w:rsidRDefault="005179CB" w:rsidP="00093D7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14:paraId="0BEC8362" w14:textId="77777777" w:rsidR="005179CB" w:rsidRPr="00477294" w:rsidRDefault="005179CB" w:rsidP="00093D7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B790638" w14:textId="77777777" w:rsidR="005179CB" w:rsidRPr="00477294" w:rsidRDefault="005179CB" w:rsidP="00093D7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3F23F05" w14:textId="77777777" w:rsidR="005179CB" w:rsidRPr="00B02409" w:rsidRDefault="005179CB" w:rsidP="00093D7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BFD" w14:paraId="7FDE563F" w14:textId="3742FA4A" w:rsidTr="00975692">
        <w:trPr>
          <w:trHeight w:val="159"/>
        </w:trPr>
        <w:tc>
          <w:tcPr>
            <w:tcW w:w="2122" w:type="dxa"/>
          </w:tcPr>
          <w:p w14:paraId="69ECACDD" w14:textId="77777777" w:rsidR="005179CB" w:rsidRPr="00B02409" w:rsidRDefault="004507F0" w:rsidP="00B024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02409">
              <w:rPr>
                <w:rFonts w:ascii="Arial" w:hAnsi="Arial" w:cs="Arial"/>
                <w:sz w:val="24"/>
                <w:szCs w:val="24"/>
              </w:rPr>
              <w:t xml:space="preserve">C Gibson </w:t>
            </w:r>
          </w:p>
        </w:tc>
        <w:tc>
          <w:tcPr>
            <w:tcW w:w="2835" w:type="dxa"/>
          </w:tcPr>
          <w:p w14:paraId="37B07ED7" w14:textId="03C8E137" w:rsidR="005179CB" w:rsidRPr="00B02409" w:rsidRDefault="004507F0" w:rsidP="00B024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02409">
              <w:rPr>
                <w:rFonts w:ascii="Arial" w:hAnsi="Arial" w:cs="Arial"/>
                <w:sz w:val="24"/>
                <w:szCs w:val="24"/>
              </w:rPr>
              <w:t xml:space="preserve">Employer rep Others </w:t>
            </w:r>
          </w:p>
        </w:tc>
        <w:tc>
          <w:tcPr>
            <w:tcW w:w="885" w:type="dxa"/>
          </w:tcPr>
          <w:p w14:paraId="3250805D" w14:textId="77777777" w:rsidR="005179CB" w:rsidRPr="00477294" w:rsidRDefault="005179CB" w:rsidP="00093D7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957" w:type="dxa"/>
          </w:tcPr>
          <w:p w14:paraId="55594D38" w14:textId="77777777" w:rsidR="005179CB" w:rsidRPr="00477294" w:rsidRDefault="005179CB" w:rsidP="00093D7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F44A96" w14:textId="77777777" w:rsidR="005179CB" w:rsidRPr="00477294" w:rsidRDefault="005179CB" w:rsidP="00093D7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88BB3B" w14:textId="77777777" w:rsidR="005179CB" w:rsidRPr="00B02409" w:rsidRDefault="005179CB" w:rsidP="00093D7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BFD" w14:paraId="201D3F1A" w14:textId="08C3F3A2" w:rsidTr="00975692">
        <w:trPr>
          <w:trHeight w:val="159"/>
        </w:trPr>
        <w:tc>
          <w:tcPr>
            <w:tcW w:w="2122" w:type="dxa"/>
          </w:tcPr>
          <w:p w14:paraId="0F9FB576" w14:textId="77777777" w:rsidR="005179CB" w:rsidRPr="00B02409" w:rsidRDefault="004507F0" w:rsidP="00B024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02409">
              <w:rPr>
                <w:rFonts w:ascii="Arial" w:hAnsi="Arial" w:cs="Arial"/>
                <w:sz w:val="24"/>
                <w:szCs w:val="24"/>
              </w:rPr>
              <w:t xml:space="preserve">K Haigh </w:t>
            </w:r>
          </w:p>
        </w:tc>
        <w:tc>
          <w:tcPr>
            <w:tcW w:w="2835" w:type="dxa"/>
          </w:tcPr>
          <w:p w14:paraId="7D012C08" w14:textId="77777777" w:rsidR="005179CB" w:rsidRPr="00B02409" w:rsidRDefault="004507F0" w:rsidP="00B024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02409">
              <w:rPr>
                <w:rFonts w:ascii="Arial" w:hAnsi="Arial" w:cs="Arial"/>
                <w:sz w:val="24"/>
                <w:szCs w:val="24"/>
              </w:rPr>
              <w:t xml:space="preserve">Scheme Member rep  </w:t>
            </w:r>
          </w:p>
        </w:tc>
        <w:tc>
          <w:tcPr>
            <w:tcW w:w="885" w:type="dxa"/>
          </w:tcPr>
          <w:p w14:paraId="6161406F" w14:textId="77777777" w:rsidR="005179CB" w:rsidRPr="00477294" w:rsidRDefault="005179CB" w:rsidP="00093D7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957" w:type="dxa"/>
          </w:tcPr>
          <w:p w14:paraId="6AF1C394" w14:textId="77777777" w:rsidR="005179CB" w:rsidRPr="00477294" w:rsidRDefault="005179CB" w:rsidP="00093D7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E8FC20" w14:textId="77777777" w:rsidR="005179CB" w:rsidRPr="00477294" w:rsidRDefault="005179CB" w:rsidP="00093D7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664CDD" w14:textId="77777777" w:rsidR="005179CB" w:rsidRPr="00B02409" w:rsidRDefault="005179CB" w:rsidP="00093D7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BFD" w14:paraId="14844F11" w14:textId="7C9C5F5C" w:rsidTr="00975692">
        <w:trPr>
          <w:trHeight w:val="159"/>
        </w:trPr>
        <w:tc>
          <w:tcPr>
            <w:tcW w:w="2122" w:type="dxa"/>
          </w:tcPr>
          <w:p w14:paraId="1D0A9C5E" w14:textId="77777777" w:rsidR="005179CB" w:rsidRPr="00B02409" w:rsidRDefault="004507F0" w:rsidP="00B024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02409">
              <w:rPr>
                <w:rFonts w:ascii="Arial" w:hAnsi="Arial" w:cs="Arial"/>
                <w:sz w:val="24"/>
                <w:szCs w:val="24"/>
              </w:rPr>
              <w:t>Y Moult</w:t>
            </w:r>
          </w:p>
        </w:tc>
        <w:tc>
          <w:tcPr>
            <w:tcW w:w="2835" w:type="dxa"/>
          </w:tcPr>
          <w:p w14:paraId="3B1D8669" w14:textId="77777777" w:rsidR="005179CB" w:rsidRPr="00B02409" w:rsidRDefault="004507F0" w:rsidP="00B024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02409">
              <w:rPr>
                <w:rFonts w:ascii="Arial" w:hAnsi="Arial" w:cs="Arial"/>
                <w:sz w:val="24"/>
                <w:szCs w:val="24"/>
              </w:rPr>
              <w:t xml:space="preserve">Scheme Member rep </w:t>
            </w:r>
          </w:p>
        </w:tc>
        <w:tc>
          <w:tcPr>
            <w:tcW w:w="885" w:type="dxa"/>
          </w:tcPr>
          <w:p w14:paraId="5FC9AF01" w14:textId="77777777" w:rsidR="005179CB" w:rsidRPr="00477294" w:rsidRDefault="005179CB" w:rsidP="00093D7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957" w:type="dxa"/>
          </w:tcPr>
          <w:p w14:paraId="574BB538" w14:textId="77777777" w:rsidR="005179CB" w:rsidRPr="00477294" w:rsidRDefault="005179CB" w:rsidP="00093D7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7408DA" w14:textId="3B7009B6" w:rsidR="005179CB" w:rsidRPr="00477294" w:rsidRDefault="005179CB" w:rsidP="00093D7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03413D" w14:textId="77777777" w:rsidR="005179CB" w:rsidRPr="00B02409" w:rsidRDefault="005179CB" w:rsidP="00093D7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BFD" w14:paraId="1374B4E8" w14:textId="695882B8" w:rsidTr="00975692">
        <w:trPr>
          <w:trHeight w:val="296"/>
        </w:trPr>
        <w:tc>
          <w:tcPr>
            <w:tcW w:w="2122" w:type="dxa"/>
          </w:tcPr>
          <w:p w14:paraId="32D9F7AC" w14:textId="77777777" w:rsidR="005179CB" w:rsidRPr="00B02409" w:rsidRDefault="004507F0" w:rsidP="00B024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02409">
              <w:rPr>
                <w:rFonts w:ascii="Arial" w:hAnsi="Arial" w:cs="Arial"/>
                <w:sz w:val="24"/>
                <w:szCs w:val="24"/>
              </w:rPr>
              <w:t xml:space="preserve">D Parker </w:t>
            </w:r>
          </w:p>
        </w:tc>
        <w:tc>
          <w:tcPr>
            <w:tcW w:w="2835" w:type="dxa"/>
          </w:tcPr>
          <w:p w14:paraId="6EFF59AC" w14:textId="77777777" w:rsidR="005179CB" w:rsidRPr="00B02409" w:rsidRDefault="004507F0" w:rsidP="00B024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02409">
              <w:rPr>
                <w:rFonts w:ascii="Arial" w:hAnsi="Arial" w:cs="Arial"/>
                <w:sz w:val="24"/>
                <w:szCs w:val="24"/>
              </w:rPr>
              <w:t xml:space="preserve">Scheme Member rep </w:t>
            </w:r>
          </w:p>
        </w:tc>
        <w:tc>
          <w:tcPr>
            <w:tcW w:w="885" w:type="dxa"/>
          </w:tcPr>
          <w:p w14:paraId="4A9F6E72" w14:textId="77777777" w:rsidR="005179CB" w:rsidRPr="00477294" w:rsidRDefault="005179CB" w:rsidP="00093D7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957" w:type="dxa"/>
          </w:tcPr>
          <w:p w14:paraId="615CF7C2" w14:textId="77777777" w:rsidR="005179CB" w:rsidRPr="00477294" w:rsidRDefault="005179CB" w:rsidP="00093D7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99C057" w14:textId="77777777" w:rsidR="005179CB" w:rsidRPr="00477294" w:rsidRDefault="005179CB" w:rsidP="00093D7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9BAF4E" w14:textId="77777777" w:rsidR="005179CB" w:rsidRPr="00B02409" w:rsidRDefault="005179CB" w:rsidP="00093D7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BFD" w14:paraId="4A77D594" w14:textId="42BFD742" w:rsidTr="00975692">
        <w:trPr>
          <w:trHeight w:val="159"/>
        </w:trPr>
        <w:tc>
          <w:tcPr>
            <w:tcW w:w="2122" w:type="dxa"/>
          </w:tcPr>
          <w:p w14:paraId="7F4CDFF3" w14:textId="0DA689DE" w:rsidR="005179CB" w:rsidRPr="00B02409" w:rsidRDefault="004507F0" w:rsidP="00B024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02409">
              <w:rPr>
                <w:rFonts w:ascii="Arial" w:hAnsi="Arial" w:cs="Arial"/>
                <w:sz w:val="24"/>
                <w:szCs w:val="24"/>
              </w:rPr>
              <w:t>K Ellard</w:t>
            </w:r>
          </w:p>
        </w:tc>
        <w:tc>
          <w:tcPr>
            <w:tcW w:w="2835" w:type="dxa"/>
          </w:tcPr>
          <w:p w14:paraId="43386BE8" w14:textId="77777777" w:rsidR="005179CB" w:rsidRPr="00B02409" w:rsidRDefault="004507F0" w:rsidP="00B024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02409">
              <w:rPr>
                <w:rFonts w:ascii="Arial" w:hAnsi="Arial" w:cs="Arial"/>
                <w:sz w:val="24"/>
                <w:szCs w:val="24"/>
              </w:rPr>
              <w:t>Scheme Member rep</w:t>
            </w:r>
          </w:p>
        </w:tc>
        <w:tc>
          <w:tcPr>
            <w:tcW w:w="885" w:type="dxa"/>
          </w:tcPr>
          <w:p w14:paraId="4FFA617C" w14:textId="77777777" w:rsidR="005179CB" w:rsidRPr="00477294" w:rsidRDefault="005179CB" w:rsidP="00093D7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957" w:type="dxa"/>
          </w:tcPr>
          <w:p w14:paraId="537AB686" w14:textId="77777777" w:rsidR="005179CB" w:rsidRPr="00477294" w:rsidRDefault="005179CB" w:rsidP="00093D7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B922C6" w14:textId="77777777" w:rsidR="005179CB" w:rsidRPr="00477294" w:rsidRDefault="005179CB" w:rsidP="00093D7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B1D119" w14:textId="77777777" w:rsidR="005179CB" w:rsidRPr="00B02409" w:rsidRDefault="005179CB" w:rsidP="00093D7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14782A" w14:textId="2108C108" w:rsidR="00477294" w:rsidRPr="000D2827" w:rsidRDefault="004507F0" w:rsidP="00B02409">
      <w:pPr>
        <w:pStyle w:val="NoSpacing"/>
        <w:rPr>
          <w:rFonts w:ascii="Arial" w:hAnsi="Arial" w:cs="Arial"/>
          <w:bCs/>
          <w:sz w:val="24"/>
          <w:szCs w:val="24"/>
        </w:rPr>
      </w:pPr>
      <w:r w:rsidRPr="000D2827">
        <w:rPr>
          <w:rFonts w:ascii="Arial" w:hAnsi="Arial" w:cs="Arial"/>
          <w:bCs/>
          <w:sz w:val="24"/>
          <w:szCs w:val="24"/>
        </w:rPr>
        <w:t>*the table will be updated with attendance from this meeting before being presented to the Pension Fund Committee in June 2022.</w:t>
      </w:r>
    </w:p>
    <w:p w14:paraId="727B01C5" w14:textId="77777777" w:rsidR="00477294" w:rsidRPr="00B02409" w:rsidRDefault="00477294" w:rsidP="00B02409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2496BD3" w14:textId="3829CE7B" w:rsidR="00070B27" w:rsidRDefault="004507F0" w:rsidP="00B02409">
      <w:pPr>
        <w:pStyle w:val="NoSpacing"/>
        <w:rPr>
          <w:rFonts w:ascii="Arial" w:hAnsi="Arial" w:cs="Arial"/>
          <w:b/>
          <w:sz w:val="24"/>
          <w:szCs w:val="24"/>
        </w:rPr>
      </w:pPr>
      <w:r w:rsidRPr="00B02409">
        <w:rPr>
          <w:rFonts w:ascii="Arial" w:hAnsi="Arial" w:cs="Arial"/>
          <w:b/>
          <w:sz w:val="24"/>
          <w:szCs w:val="24"/>
        </w:rPr>
        <w:t>Changes to the membership of the Board</w:t>
      </w:r>
    </w:p>
    <w:p w14:paraId="36E31D79" w14:textId="77777777" w:rsidR="00B02409" w:rsidRPr="00B02409" w:rsidRDefault="00B02409" w:rsidP="00B0240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864E0B6" w14:textId="576C52CC" w:rsidR="00477294" w:rsidRPr="00B02409" w:rsidRDefault="004507F0" w:rsidP="00477294">
      <w:pPr>
        <w:pStyle w:val="NoSpacing"/>
        <w:rPr>
          <w:rFonts w:ascii="Arial" w:hAnsi="Arial" w:cs="Arial"/>
          <w:sz w:val="24"/>
          <w:szCs w:val="24"/>
        </w:rPr>
      </w:pPr>
      <w:r w:rsidRPr="00B02409">
        <w:rPr>
          <w:rFonts w:ascii="Arial" w:hAnsi="Arial" w:cs="Arial"/>
          <w:sz w:val="24"/>
          <w:szCs w:val="24"/>
        </w:rPr>
        <w:t>Glyn Peach</w:t>
      </w:r>
      <w:r w:rsidR="005179CB" w:rsidRPr="00B02409">
        <w:rPr>
          <w:rFonts w:ascii="Arial" w:hAnsi="Arial" w:cs="Arial"/>
          <w:sz w:val="24"/>
          <w:szCs w:val="24"/>
        </w:rPr>
        <w:t xml:space="preserve">, </w:t>
      </w:r>
      <w:r w:rsidRPr="00B02409">
        <w:rPr>
          <w:rFonts w:ascii="Arial" w:hAnsi="Arial" w:cs="Arial"/>
          <w:sz w:val="24"/>
          <w:szCs w:val="24"/>
        </w:rPr>
        <w:t>Director of Digital Services at Lancashire County Council, replaced Tony Po</w:t>
      </w:r>
      <w:r w:rsidR="00B94540">
        <w:rPr>
          <w:rFonts w:ascii="Arial" w:hAnsi="Arial" w:cs="Arial"/>
          <w:sz w:val="24"/>
          <w:szCs w:val="24"/>
        </w:rPr>
        <w:t>u</w:t>
      </w:r>
      <w:r w:rsidRPr="00B02409">
        <w:rPr>
          <w:rFonts w:ascii="Arial" w:hAnsi="Arial" w:cs="Arial"/>
          <w:sz w:val="24"/>
          <w:szCs w:val="24"/>
        </w:rPr>
        <w:t xml:space="preserve">nder, Director of Adult Services as an employer representative on the Board. </w:t>
      </w:r>
    </w:p>
    <w:p w14:paraId="0342C341" w14:textId="010D8F2C" w:rsidR="00B02409" w:rsidRPr="00B02409" w:rsidRDefault="00B02409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43D7EAE6" w14:textId="41EE8E2A" w:rsidR="00D15A23" w:rsidRDefault="004507F0" w:rsidP="00B0240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02409">
        <w:rPr>
          <w:rFonts w:ascii="Arial" w:hAnsi="Arial" w:cs="Arial"/>
          <w:b/>
          <w:bCs/>
          <w:sz w:val="24"/>
          <w:szCs w:val="24"/>
        </w:rPr>
        <w:t>Training</w:t>
      </w:r>
    </w:p>
    <w:p w14:paraId="77D0A79D" w14:textId="77777777" w:rsidR="00B02409" w:rsidRPr="00B02409" w:rsidRDefault="00B02409" w:rsidP="00B0240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40450F0" w14:textId="49ED8DD3" w:rsidR="00AF0528" w:rsidRPr="00B02409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 w:rsidRPr="00B02409">
        <w:rPr>
          <w:rFonts w:ascii="Arial" w:hAnsi="Arial" w:cs="Arial"/>
          <w:sz w:val="24"/>
          <w:szCs w:val="24"/>
        </w:rPr>
        <w:t xml:space="preserve">The </w:t>
      </w:r>
      <w:r w:rsidR="00961ACA" w:rsidRPr="00B02409">
        <w:rPr>
          <w:rFonts w:ascii="Arial" w:hAnsi="Arial" w:cs="Arial"/>
          <w:sz w:val="24"/>
          <w:szCs w:val="24"/>
        </w:rPr>
        <w:t xml:space="preserve">Board </w:t>
      </w:r>
      <w:r w:rsidRPr="00B02409">
        <w:rPr>
          <w:rFonts w:ascii="Arial" w:hAnsi="Arial" w:cs="Arial"/>
          <w:sz w:val="24"/>
          <w:szCs w:val="24"/>
        </w:rPr>
        <w:t xml:space="preserve">is under a legal obligation to </w:t>
      </w:r>
      <w:r w:rsidR="00320B35" w:rsidRPr="00B02409">
        <w:rPr>
          <w:rFonts w:ascii="Arial" w:hAnsi="Arial" w:cs="Arial"/>
          <w:sz w:val="24"/>
          <w:szCs w:val="24"/>
        </w:rPr>
        <w:t xml:space="preserve">ensure its members </w:t>
      </w:r>
      <w:r w:rsidRPr="00B02409">
        <w:rPr>
          <w:rFonts w:ascii="Arial" w:hAnsi="Arial" w:cs="Arial"/>
          <w:sz w:val="24"/>
          <w:szCs w:val="24"/>
        </w:rPr>
        <w:t xml:space="preserve">maintain </w:t>
      </w:r>
      <w:r w:rsidR="00320B35" w:rsidRPr="00B02409">
        <w:rPr>
          <w:rFonts w:ascii="Arial" w:hAnsi="Arial" w:cs="Arial"/>
          <w:sz w:val="24"/>
          <w:szCs w:val="24"/>
        </w:rPr>
        <w:t>their</w:t>
      </w:r>
      <w:r w:rsidRPr="00B02409">
        <w:rPr>
          <w:rFonts w:ascii="Arial" w:hAnsi="Arial" w:cs="Arial"/>
          <w:sz w:val="24"/>
          <w:szCs w:val="24"/>
        </w:rPr>
        <w:t xml:space="preserve"> levels of knowledge and understanding through regular training.  We conduct a</w:t>
      </w:r>
      <w:r w:rsidR="00915FA5" w:rsidRPr="00B02409">
        <w:rPr>
          <w:rFonts w:ascii="Arial" w:hAnsi="Arial" w:cs="Arial"/>
          <w:sz w:val="24"/>
          <w:szCs w:val="24"/>
        </w:rPr>
        <w:t>n</w:t>
      </w:r>
      <w:r w:rsidRPr="00B02409">
        <w:rPr>
          <w:rFonts w:ascii="Arial" w:hAnsi="Arial" w:cs="Arial"/>
          <w:sz w:val="24"/>
          <w:szCs w:val="24"/>
        </w:rPr>
        <w:t xml:space="preserve"> analysis of training needs once a year as part of our </w:t>
      </w:r>
      <w:r w:rsidR="00477294">
        <w:rPr>
          <w:rFonts w:ascii="Arial" w:hAnsi="Arial" w:cs="Arial"/>
          <w:sz w:val="24"/>
          <w:szCs w:val="24"/>
        </w:rPr>
        <w:t>A</w:t>
      </w:r>
      <w:r w:rsidRPr="00B02409">
        <w:rPr>
          <w:rFonts w:ascii="Arial" w:hAnsi="Arial" w:cs="Arial"/>
          <w:sz w:val="24"/>
          <w:szCs w:val="24"/>
        </w:rPr>
        <w:t>nnual</w:t>
      </w:r>
      <w:r w:rsidR="00A557DC" w:rsidRPr="00B02409">
        <w:rPr>
          <w:rFonts w:ascii="Arial" w:hAnsi="Arial" w:cs="Arial"/>
          <w:sz w:val="24"/>
          <w:szCs w:val="24"/>
        </w:rPr>
        <w:t xml:space="preserve"> </w:t>
      </w:r>
      <w:r w:rsidR="00477294">
        <w:rPr>
          <w:rFonts w:ascii="Arial" w:hAnsi="Arial" w:cs="Arial"/>
          <w:sz w:val="24"/>
          <w:szCs w:val="24"/>
        </w:rPr>
        <w:t>R</w:t>
      </w:r>
      <w:r w:rsidR="00237DE6" w:rsidRPr="00B02409">
        <w:rPr>
          <w:rFonts w:ascii="Arial" w:hAnsi="Arial" w:cs="Arial"/>
          <w:sz w:val="24"/>
          <w:szCs w:val="24"/>
        </w:rPr>
        <w:t>eview</w:t>
      </w:r>
      <w:r w:rsidRPr="00B02409">
        <w:rPr>
          <w:rFonts w:ascii="Arial" w:hAnsi="Arial" w:cs="Arial"/>
          <w:sz w:val="24"/>
          <w:szCs w:val="24"/>
        </w:rPr>
        <w:t>, which becomes an agenda item at our next meeting</w:t>
      </w:r>
      <w:r w:rsidR="00320B35" w:rsidRPr="00B02409">
        <w:rPr>
          <w:rFonts w:ascii="Arial" w:hAnsi="Arial" w:cs="Arial"/>
          <w:sz w:val="24"/>
          <w:szCs w:val="24"/>
        </w:rPr>
        <w:t>.</w:t>
      </w:r>
      <w:r w:rsidRPr="00B02409">
        <w:rPr>
          <w:rFonts w:ascii="Arial" w:hAnsi="Arial" w:cs="Arial"/>
          <w:sz w:val="24"/>
          <w:szCs w:val="24"/>
        </w:rPr>
        <w:t xml:space="preserve"> </w:t>
      </w:r>
      <w:r w:rsidR="00EE05B8" w:rsidRPr="00B02409">
        <w:rPr>
          <w:rFonts w:ascii="Arial" w:hAnsi="Arial" w:cs="Arial"/>
          <w:sz w:val="24"/>
          <w:szCs w:val="24"/>
        </w:rPr>
        <w:t xml:space="preserve"> Internal</w:t>
      </w:r>
      <w:r w:rsidR="00766165" w:rsidRPr="00B02409">
        <w:rPr>
          <w:rFonts w:ascii="Arial" w:hAnsi="Arial" w:cs="Arial"/>
          <w:sz w:val="24"/>
          <w:szCs w:val="24"/>
        </w:rPr>
        <w:t xml:space="preserve"> </w:t>
      </w:r>
      <w:r w:rsidR="00EE05B8" w:rsidRPr="00B02409">
        <w:rPr>
          <w:rFonts w:ascii="Arial" w:hAnsi="Arial" w:cs="Arial"/>
          <w:sz w:val="24"/>
          <w:szCs w:val="24"/>
        </w:rPr>
        <w:t>training</w:t>
      </w:r>
      <w:r w:rsidR="00B44B7F" w:rsidRPr="00B02409">
        <w:rPr>
          <w:rFonts w:ascii="Arial" w:hAnsi="Arial" w:cs="Arial"/>
          <w:sz w:val="24"/>
          <w:szCs w:val="24"/>
        </w:rPr>
        <w:t xml:space="preserve"> workshops</w:t>
      </w:r>
      <w:r w:rsidR="00EE05B8" w:rsidRPr="00B02409">
        <w:rPr>
          <w:rFonts w:ascii="Arial" w:hAnsi="Arial" w:cs="Arial"/>
          <w:sz w:val="24"/>
          <w:szCs w:val="24"/>
        </w:rPr>
        <w:t xml:space="preserve"> during this year w</w:t>
      </w:r>
      <w:r w:rsidR="00B44B7F" w:rsidRPr="00B02409">
        <w:rPr>
          <w:rFonts w:ascii="Arial" w:hAnsi="Arial" w:cs="Arial"/>
          <w:sz w:val="24"/>
          <w:szCs w:val="24"/>
        </w:rPr>
        <w:t>ere</w:t>
      </w:r>
      <w:r w:rsidR="00EE05B8" w:rsidRPr="00B02409">
        <w:rPr>
          <w:rFonts w:ascii="Arial" w:hAnsi="Arial" w:cs="Arial"/>
          <w:sz w:val="24"/>
          <w:szCs w:val="24"/>
        </w:rPr>
        <w:t xml:space="preserve"> conducted by webinar in conjunction with the Committee, with recordings </w:t>
      </w:r>
      <w:r w:rsidR="002141D1" w:rsidRPr="00B02409">
        <w:rPr>
          <w:rFonts w:ascii="Arial" w:hAnsi="Arial" w:cs="Arial"/>
          <w:sz w:val="24"/>
          <w:szCs w:val="24"/>
        </w:rPr>
        <w:t xml:space="preserve">being </w:t>
      </w:r>
      <w:r w:rsidR="002141D1" w:rsidRPr="00B02409">
        <w:rPr>
          <w:rFonts w:ascii="Arial" w:hAnsi="Arial" w:cs="Arial"/>
          <w:sz w:val="24"/>
          <w:szCs w:val="24"/>
        </w:rPr>
        <w:lastRenderedPageBreak/>
        <w:t xml:space="preserve">made </w:t>
      </w:r>
      <w:r w:rsidR="00EE05B8" w:rsidRPr="00B02409">
        <w:rPr>
          <w:rFonts w:ascii="Arial" w:hAnsi="Arial" w:cs="Arial"/>
          <w:sz w:val="24"/>
          <w:szCs w:val="24"/>
        </w:rPr>
        <w:t xml:space="preserve">available for those unable to attend.  This appeared to increase participation levels considerably and </w:t>
      </w:r>
      <w:r w:rsidR="005C1CF7">
        <w:rPr>
          <w:rFonts w:ascii="Arial" w:hAnsi="Arial" w:cs="Arial"/>
          <w:sz w:val="24"/>
          <w:szCs w:val="24"/>
        </w:rPr>
        <w:t xml:space="preserve">will continue for </w:t>
      </w:r>
      <w:r w:rsidR="00B94540">
        <w:rPr>
          <w:rFonts w:ascii="Arial" w:hAnsi="Arial" w:cs="Arial"/>
          <w:sz w:val="24"/>
          <w:szCs w:val="24"/>
        </w:rPr>
        <w:t>most</w:t>
      </w:r>
      <w:r w:rsidR="00797249">
        <w:rPr>
          <w:rFonts w:ascii="Arial" w:hAnsi="Arial" w:cs="Arial"/>
          <w:sz w:val="24"/>
          <w:szCs w:val="24"/>
        </w:rPr>
        <w:t xml:space="preserve"> </w:t>
      </w:r>
      <w:r w:rsidR="00EE05B8" w:rsidRPr="00B02409">
        <w:rPr>
          <w:rFonts w:ascii="Arial" w:hAnsi="Arial" w:cs="Arial"/>
          <w:sz w:val="24"/>
          <w:szCs w:val="24"/>
        </w:rPr>
        <w:t>future training</w:t>
      </w:r>
      <w:r w:rsidR="005C1CF7">
        <w:rPr>
          <w:rFonts w:ascii="Arial" w:hAnsi="Arial" w:cs="Arial"/>
          <w:sz w:val="24"/>
          <w:szCs w:val="24"/>
        </w:rPr>
        <w:t>.</w:t>
      </w:r>
      <w:r w:rsidR="00EE05B8" w:rsidRPr="00B02409">
        <w:rPr>
          <w:rFonts w:ascii="Arial" w:hAnsi="Arial" w:cs="Arial"/>
          <w:sz w:val="24"/>
          <w:szCs w:val="24"/>
        </w:rPr>
        <w:t xml:space="preserve"> </w:t>
      </w:r>
      <w:r w:rsidR="005F06A1" w:rsidRPr="00B02409">
        <w:rPr>
          <w:rFonts w:ascii="Arial" w:hAnsi="Arial" w:cs="Arial"/>
          <w:sz w:val="24"/>
          <w:szCs w:val="24"/>
        </w:rPr>
        <w:t xml:space="preserve">Board members </w:t>
      </w:r>
      <w:r w:rsidR="00EE05B8" w:rsidRPr="00B02409">
        <w:rPr>
          <w:rFonts w:ascii="Arial" w:hAnsi="Arial" w:cs="Arial"/>
          <w:sz w:val="24"/>
          <w:szCs w:val="24"/>
        </w:rPr>
        <w:t xml:space="preserve">will still </w:t>
      </w:r>
      <w:r w:rsidR="00320B35" w:rsidRPr="00B02409">
        <w:rPr>
          <w:rFonts w:ascii="Arial" w:hAnsi="Arial" w:cs="Arial"/>
          <w:sz w:val="24"/>
          <w:szCs w:val="24"/>
        </w:rPr>
        <w:t>have opportunities to attend</w:t>
      </w:r>
      <w:r w:rsidR="00EE05B8" w:rsidRPr="00B02409">
        <w:rPr>
          <w:rFonts w:ascii="Arial" w:hAnsi="Arial" w:cs="Arial"/>
          <w:sz w:val="24"/>
          <w:szCs w:val="24"/>
        </w:rPr>
        <w:t xml:space="preserve"> external</w:t>
      </w:r>
      <w:r w:rsidR="00320B35" w:rsidRPr="00B02409">
        <w:rPr>
          <w:rFonts w:ascii="Arial" w:hAnsi="Arial" w:cs="Arial"/>
          <w:sz w:val="24"/>
          <w:szCs w:val="24"/>
        </w:rPr>
        <w:t xml:space="preserve"> training events during the year and </w:t>
      </w:r>
      <w:r w:rsidR="00B44B7F" w:rsidRPr="00B02409">
        <w:rPr>
          <w:rFonts w:ascii="Arial" w:hAnsi="Arial" w:cs="Arial"/>
          <w:sz w:val="24"/>
          <w:szCs w:val="24"/>
        </w:rPr>
        <w:t>are</w:t>
      </w:r>
      <w:r w:rsidR="00EE05B8" w:rsidRPr="00B02409">
        <w:rPr>
          <w:rFonts w:ascii="Arial" w:hAnsi="Arial" w:cs="Arial"/>
          <w:sz w:val="24"/>
          <w:szCs w:val="24"/>
        </w:rPr>
        <w:t xml:space="preserve"> expected</w:t>
      </w:r>
      <w:r w:rsidR="009427FF" w:rsidRPr="00B02409">
        <w:rPr>
          <w:rFonts w:ascii="Arial" w:hAnsi="Arial" w:cs="Arial"/>
          <w:sz w:val="24"/>
          <w:szCs w:val="24"/>
        </w:rPr>
        <w:t xml:space="preserve"> </w:t>
      </w:r>
      <w:r w:rsidR="000F547C" w:rsidRPr="00B02409">
        <w:rPr>
          <w:rFonts w:ascii="Arial" w:hAnsi="Arial" w:cs="Arial"/>
          <w:sz w:val="24"/>
          <w:szCs w:val="24"/>
        </w:rPr>
        <w:t xml:space="preserve">to </w:t>
      </w:r>
      <w:r w:rsidRPr="00B02409">
        <w:rPr>
          <w:rFonts w:ascii="Arial" w:hAnsi="Arial" w:cs="Arial"/>
          <w:sz w:val="24"/>
          <w:szCs w:val="24"/>
        </w:rPr>
        <w:t>complet</w:t>
      </w:r>
      <w:r w:rsidR="005F06A1" w:rsidRPr="00B02409">
        <w:rPr>
          <w:rFonts w:ascii="Arial" w:hAnsi="Arial" w:cs="Arial"/>
          <w:sz w:val="24"/>
          <w:szCs w:val="24"/>
        </w:rPr>
        <w:t>e</w:t>
      </w:r>
      <w:r w:rsidR="00FC4D26" w:rsidRPr="00B02409">
        <w:rPr>
          <w:rFonts w:ascii="Arial" w:hAnsi="Arial" w:cs="Arial"/>
          <w:sz w:val="24"/>
          <w:szCs w:val="24"/>
        </w:rPr>
        <w:t xml:space="preserve"> </w:t>
      </w:r>
      <w:r w:rsidRPr="00B02409">
        <w:rPr>
          <w:rFonts w:ascii="Arial" w:hAnsi="Arial" w:cs="Arial"/>
          <w:sz w:val="24"/>
          <w:szCs w:val="24"/>
        </w:rPr>
        <w:t>the online training modules from The Pension Regulator's Public Service toolkit</w:t>
      </w:r>
      <w:r w:rsidR="00911959" w:rsidRPr="00B02409">
        <w:rPr>
          <w:rFonts w:ascii="Arial" w:hAnsi="Arial" w:cs="Arial"/>
          <w:sz w:val="24"/>
          <w:szCs w:val="24"/>
        </w:rPr>
        <w:t>.</w:t>
      </w:r>
    </w:p>
    <w:p w14:paraId="23B26688" w14:textId="66D02320" w:rsidR="00AF0528" w:rsidRPr="00B02409" w:rsidRDefault="00AF0528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59E0612F" w14:textId="3E39BD6B" w:rsidR="001B5BD7" w:rsidRPr="00B02409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 w:rsidRPr="00B02409">
        <w:rPr>
          <w:rFonts w:ascii="Arial" w:hAnsi="Arial" w:cs="Arial"/>
          <w:sz w:val="24"/>
          <w:szCs w:val="24"/>
        </w:rPr>
        <w:t xml:space="preserve">During the year </w:t>
      </w:r>
      <w:r w:rsidR="005C1CF7">
        <w:rPr>
          <w:rFonts w:ascii="Arial" w:hAnsi="Arial" w:cs="Arial"/>
          <w:sz w:val="24"/>
          <w:szCs w:val="24"/>
        </w:rPr>
        <w:t xml:space="preserve">internal </w:t>
      </w:r>
      <w:r w:rsidRPr="00B02409">
        <w:rPr>
          <w:rFonts w:ascii="Arial" w:hAnsi="Arial" w:cs="Arial"/>
          <w:sz w:val="24"/>
          <w:szCs w:val="24"/>
        </w:rPr>
        <w:t>training sessions were held on the following subjects:</w:t>
      </w:r>
    </w:p>
    <w:p w14:paraId="25610169" w14:textId="00029B59" w:rsidR="001B5BD7" w:rsidRDefault="001B5BD7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1E875350" w14:textId="6A3C28D0" w:rsidR="005C1CF7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2021- Audit, risk and governance – LCC Statement of Accounts</w:t>
      </w:r>
    </w:p>
    <w:p w14:paraId="7E5E106A" w14:textId="1049DBED" w:rsidR="001B5BD7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 2021 - LCPF Annual Report and accounts</w:t>
      </w:r>
    </w:p>
    <w:p w14:paraId="7C86C286" w14:textId="5AE78C6A" w:rsidR="005C1CF7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 2021 - Update on responsible investment</w:t>
      </w:r>
    </w:p>
    <w:p w14:paraId="102661EB" w14:textId="42A27069" w:rsidR="00AE6A03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 2021 - McCloud</w:t>
      </w:r>
    </w:p>
    <w:p w14:paraId="75947337" w14:textId="33A6AC00" w:rsidR="005C1CF7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 2021 - Update on the LCPF Investment Service Based Review</w:t>
      </w:r>
    </w:p>
    <w:p w14:paraId="02B705C9" w14:textId="244B730E" w:rsidR="00AE6A03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 2022 - LCPF Valuation </w:t>
      </w:r>
    </w:p>
    <w:p w14:paraId="3EEB550F" w14:textId="37A8C3F2" w:rsidR="005C1CF7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 2022 - Local Pensions Partnership Budget 2021/22</w:t>
      </w:r>
    </w:p>
    <w:p w14:paraId="0ACAE493" w14:textId="7D313DEC" w:rsidR="005C1CF7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 2022 - Employer Risk and Engagement</w:t>
      </w:r>
      <w:r w:rsidR="00ED01A8">
        <w:rPr>
          <w:rFonts w:ascii="Arial" w:hAnsi="Arial" w:cs="Arial"/>
          <w:sz w:val="24"/>
          <w:szCs w:val="24"/>
        </w:rPr>
        <w:t>.</w:t>
      </w:r>
    </w:p>
    <w:p w14:paraId="65217780" w14:textId="4FF25193" w:rsidR="00DF4FC9" w:rsidRDefault="00DF4FC9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245742C5" w14:textId="20A06696" w:rsidR="00182CD3" w:rsidRPr="00B02409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 w:rsidRPr="00B02409">
        <w:rPr>
          <w:rFonts w:ascii="Arial" w:hAnsi="Arial" w:cs="Arial"/>
          <w:sz w:val="24"/>
          <w:szCs w:val="24"/>
        </w:rPr>
        <w:t>The table below shows the number of</w:t>
      </w:r>
      <w:r w:rsidR="005F06A1" w:rsidRPr="00B02409">
        <w:rPr>
          <w:rFonts w:ascii="Arial" w:hAnsi="Arial" w:cs="Arial"/>
          <w:sz w:val="24"/>
          <w:szCs w:val="24"/>
        </w:rPr>
        <w:t xml:space="preserve"> internal/external </w:t>
      </w:r>
      <w:r w:rsidRPr="00B02409">
        <w:rPr>
          <w:rFonts w:ascii="Arial" w:hAnsi="Arial" w:cs="Arial"/>
          <w:sz w:val="24"/>
          <w:szCs w:val="24"/>
        </w:rPr>
        <w:t>training events</w:t>
      </w:r>
      <w:r w:rsidR="00895DD7" w:rsidRPr="00B02409">
        <w:rPr>
          <w:rFonts w:ascii="Arial" w:hAnsi="Arial" w:cs="Arial"/>
          <w:sz w:val="24"/>
          <w:szCs w:val="24"/>
        </w:rPr>
        <w:t xml:space="preserve"> </w:t>
      </w:r>
      <w:r w:rsidR="00750661" w:rsidRPr="00B02409">
        <w:rPr>
          <w:rFonts w:ascii="Arial" w:hAnsi="Arial" w:cs="Arial"/>
          <w:sz w:val="24"/>
          <w:szCs w:val="24"/>
        </w:rPr>
        <w:t xml:space="preserve">individual </w:t>
      </w:r>
      <w:r w:rsidRPr="00B02409">
        <w:rPr>
          <w:rFonts w:ascii="Arial" w:hAnsi="Arial" w:cs="Arial"/>
          <w:sz w:val="24"/>
          <w:szCs w:val="24"/>
        </w:rPr>
        <w:t>Board member</w:t>
      </w:r>
      <w:r w:rsidR="00750661" w:rsidRPr="00B02409">
        <w:rPr>
          <w:rFonts w:ascii="Arial" w:hAnsi="Arial" w:cs="Arial"/>
          <w:sz w:val="24"/>
          <w:szCs w:val="24"/>
        </w:rPr>
        <w:t xml:space="preserve">s attended </w:t>
      </w:r>
      <w:r w:rsidRPr="00B02409">
        <w:rPr>
          <w:rFonts w:ascii="Arial" w:hAnsi="Arial" w:cs="Arial"/>
          <w:sz w:val="24"/>
          <w:szCs w:val="24"/>
        </w:rPr>
        <w:t xml:space="preserve">during the </w:t>
      </w:r>
      <w:r w:rsidR="00460647" w:rsidRPr="00B02409">
        <w:rPr>
          <w:rFonts w:ascii="Arial" w:hAnsi="Arial" w:cs="Arial"/>
          <w:sz w:val="24"/>
          <w:szCs w:val="24"/>
        </w:rPr>
        <w:t>period 1</w:t>
      </w:r>
      <w:r w:rsidR="00460647" w:rsidRPr="00B02409">
        <w:rPr>
          <w:rFonts w:ascii="Arial" w:hAnsi="Arial" w:cs="Arial"/>
          <w:sz w:val="24"/>
          <w:szCs w:val="24"/>
          <w:vertAlign w:val="superscript"/>
        </w:rPr>
        <w:t>st</w:t>
      </w:r>
      <w:r w:rsidR="00460647" w:rsidRPr="00B02409">
        <w:rPr>
          <w:rFonts w:ascii="Arial" w:hAnsi="Arial" w:cs="Arial"/>
          <w:sz w:val="24"/>
          <w:szCs w:val="24"/>
        </w:rPr>
        <w:t xml:space="preserve"> </w:t>
      </w:r>
      <w:r w:rsidR="00AE6A03">
        <w:rPr>
          <w:rFonts w:ascii="Arial" w:hAnsi="Arial" w:cs="Arial"/>
          <w:sz w:val="24"/>
          <w:szCs w:val="24"/>
        </w:rPr>
        <w:t>April 2021</w:t>
      </w:r>
      <w:r w:rsidR="00460647" w:rsidRPr="00B02409">
        <w:rPr>
          <w:rFonts w:ascii="Arial" w:hAnsi="Arial" w:cs="Arial"/>
          <w:sz w:val="24"/>
          <w:szCs w:val="24"/>
        </w:rPr>
        <w:t xml:space="preserve"> to 3</w:t>
      </w:r>
      <w:r w:rsidR="00AE6A03">
        <w:rPr>
          <w:rFonts w:ascii="Arial" w:hAnsi="Arial" w:cs="Arial"/>
          <w:sz w:val="24"/>
          <w:szCs w:val="24"/>
        </w:rPr>
        <w:t>1</w:t>
      </w:r>
      <w:r w:rsidR="00AE6A03" w:rsidRPr="00AE6A03">
        <w:rPr>
          <w:rFonts w:ascii="Arial" w:hAnsi="Arial" w:cs="Arial"/>
          <w:sz w:val="24"/>
          <w:szCs w:val="24"/>
          <w:vertAlign w:val="superscript"/>
        </w:rPr>
        <w:t>st</w:t>
      </w:r>
      <w:r w:rsidR="00AE6A03">
        <w:rPr>
          <w:rFonts w:ascii="Arial" w:hAnsi="Arial" w:cs="Arial"/>
          <w:sz w:val="24"/>
          <w:szCs w:val="24"/>
        </w:rPr>
        <w:t xml:space="preserve"> March 2022</w:t>
      </w:r>
      <w:r w:rsidR="002141D1" w:rsidRPr="00B02409">
        <w:rPr>
          <w:rFonts w:ascii="Arial" w:hAnsi="Arial" w:cs="Arial"/>
          <w:sz w:val="24"/>
          <w:szCs w:val="24"/>
        </w:rPr>
        <w:t>.</w:t>
      </w:r>
      <w:r w:rsidR="00911959" w:rsidRPr="00B02409">
        <w:rPr>
          <w:rFonts w:ascii="Arial" w:hAnsi="Arial" w:cs="Arial"/>
          <w:sz w:val="24"/>
          <w:szCs w:val="24"/>
        </w:rPr>
        <w:t xml:space="preserve"> </w:t>
      </w:r>
    </w:p>
    <w:p w14:paraId="78EA4C75" w14:textId="77777777" w:rsidR="00070B27" w:rsidRPr="00B02409" w:rsidRDefault="00070B27" w:rsidP="00B0240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364" w:type="dxa"/>
        <w:tblInd w:w="-5" w:type="dxa"/>
        <w:tblLook w:val="04A0" w:firstRow="1" w:lastRow="0" w:firstColumn="1" w:lastColumn="0" w:noHBand="0" w:noVBand="1"/>
      </w:tblPr>
      <w:tblGrid>
        <w:gridCol w:w="3828"/>
        <w:gridCol w:w="1512"/>
        <w:gridCol w:w="1512"/>
        <w:gridCol w:w="1512"/>
      </w:tblGrid>
      <w:tr w:rsidR="00826BFD" w14:paraId="5084D64B" w14:textId="096C2FD5" w:rsidTr="000D2827">
        <w:tc>
          <w:tcPr>
            <w:tcW w:w="3828" w:type="dxa"/>
          </w:tcPr>
          <w:p w14:paraId="51613ADB" w14:textId="77777777" w:rsidR="000D2827" w:rsidRPr="00B02409" w:rsidRDefault="004507F0" w:rsidP="00B0240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09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  <w:p w14:paraId="1A1BD3BB" w14:textId="77777777" w:rsidR="000D2827" w:rsidRPr="00B02409" w:rsidRDefault="000D2827" w:rsidP="00B0240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14:paraId="7B81D360" w14:textId="47E4F6E1" w:rsidR="000D2827" w:rsidRPr="00B02409" w:rsidRDefault="004507F0" w:rsidP="000D282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09">
              <w:rPr>
                <w:rFonts w:ascii="Arial" w:hAnsi="Arial" w:cs="Arial"/>
                <w:b/>
                <w:bCs/>
                <w:sz w:val="24"/>
                <w:szCs w:val="24"/>
              </w:rPr>
              <w:t>Internal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02409">
              <w:rPr>
                <w:rFonts w:ascii="Arial" w:hAnsi="Arial" w:cs="Arial"/>
                <w:b/>
                <w:bCs/>
                <w:sz w:val="24"/>
                <w:szCs w:val="24"/>
              </w:rPr>
              <w:t>events</w:t>
            </w:r>
          </w:p>
        </w:tc>
        <w:tc>
          <w:tcPr>
            <w:tcW w:w="1512" w:type="dxa"/>
          </w:tcPr>
          <w:p w14:paraId="4128AD15" w14:textId="1A0D4F3F" w:rsidR="000D2827" w:rsidRPr="00B02409" w:rsidRDefault="004507F0" w:rsidP="000D282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09">
              <w:rPr>
                <w:rFonts w:ascii="Arial" w:hAnsi="Arial" w:cs="Arial"/>
                <w:b/>
                <w:bCs/>
                <w:sz w:val="24"/>
                <w:szCs w:val="24"/>
              </w:rPr>
              <w:t>External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</w:t>
            </w:r>
            <w:r w:rsidRPr="00B02409">
              <w:rPr>
                <w:rFonts w:ascii="Arial" w:hAnsi="Arial" w:cs="Arial"/>
                <w:b/>
                <w:bCs/>
                <w:sz w:val="24"/>
                <w:szCs w:val="24"/>
              </w:rPr>
              <w:t>vents</w:t>
            </w:r>
          </w:p>
        </w:tc>
        <w:tc>
          <w:tcPr>
            <w:tcW w:w="1512" w:type="dxa"/>
          </w:tcPr>
          <w:p w14:paraId="1673C749" w14:textId="29818DCE" w:rsidR="000D2827" w:rsidRPr="00B02409" w:rsidRDefault="004507F0" w:rsidP="000D282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826BFD" w14:paraId="1AA8EB0B" w14:textId="6B7399E2" w:rsidTr="000D2827">
        <w:tc>
          <w:tcPr>
            <w:tcW w:w="3828" w:type="dxa"/>
          </w:tcPr>
          <w:p w14:paraId="131DE905" w14:textId="77777777" w:rsidR="000D2827" w:rsidRPr="00AE6A03" w:rsidRDefault="004507F0" w:rsidP="00956B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E6A03">
              <w:rPr>
                <w:rFonts w:ascii="Arial" w:hAnsi="Arial" w:cs="Arial"/>
                <w:sz w:val="24"/>
                <w:szCs w:val="24"/>
              </w:rPr>
              <w:t>W Bourne</w:t>
            </w:r>
          </w:p>
        </w:tc>
        <w:tc>
          <w:tcPr>
            <w:tcW w:w="1512" w:type="dxa"/>
          </w:tcPr>
          <w:p w14:paraId="7D811C43" w14:textId="7303B584" w:rsidR="000D2827" w:rsidRPr="000D2827" w:rsidRDefault="004507F0" w:rsidP="00956B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82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14:paraId="5D262010" w14:textId="20A70722" w:rsidR="000D2827" w:rsidRPr="000D2827" w:rsidRDefault="004507F0" w:rsidP="00956B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8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4CE35302" w14:textId="6A29D80C" w:rsidR="000D2827" w:rsidRPr="000D2827" w:rsidRDefault="004507F0" w:rsidP="000D28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26BFD" w14:paraId="360EF720" w14:textId="5D74578A" w:rsidTr="000D2827">
        <w:tc>
          <w:tcPr>
            <w:tcW w:w="3828" w:type="dxa"/>
          </w:tcPr>
          <w:p w14:paraId="5D4DC7AE" w14:textId="77777777" w:rsidR="000D2827" w:rsidRPr="00AE6A03" w:rsidRDefault="004507F0" w:rsidP="00956B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E6A03">
              <w:rPr>
                <w:rFonts w:ascii="Arial" w:hAnsi="Arial" w:cs="Arial"/>
                <w:sz w:val="24"/>
                <w:szCs w:val="24"/>
              </w:rPr>
              <w:t>County Councillor M Salter</w:t>
            </w:r>
          </w:p>
        </w:tc>
        <w:tc>
          <w:tcPr>
            <w:tcW w:w="1512" w:type="dxa"/>
          </w:tcPr>
          <w:p w14:paraId="0BF25161" w14:textId="42C975B3" w:rsidR="000D2827" w:rsidRPr="000D2827" w:rsidRDefault="004507F0" w:rsidP="00956B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8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6A28B0AE" w14:textId="45B51F68" w:rsidR="000D2827" w:rsidRPr="000D2827" w:rsidRDefault="004507F0" w:rsidP="00956B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82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534F284A" w14:textId="625237BF" w:rsidR="000D2827" w:rsidRPr="000D2827" w:rsidRDefault="004507F0" w:rsidP="000D28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26BFD" w14:paraId="202EA598" w14:textId="2DE8BFE2" w:rsidTr="000D2827">
        <w:tc>
          <w:tcPr>
            <w:tcW w:w="3828" w:type="dxa"/>
          </w:tcPr>
          <w:p w14:paraId="772B6063" w14:textId="05BF25FF" w:rsidR="000D2827" w:rsidRPr="00AE6A03" w:rsidRDefault="004507F0" w:rsidP="00956B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E6A03">
              <w:rPr>
                <w:rFonts w:ascii="Arial" w:hAnsi="Arial" w:cs="Arial"/>
                <w:sz w:val="24"/>
                <w:szCs w:val="24"/>
              </w:rPr>
              <w:t>T Pounder (up to January 2022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12" w:type="dxa"/>
          </w:tcPr>
          <w:p w14:paraId="561DA708" w14:textId="5082A848" w:rsidR="000D2827" w:rsidRPr="000D2827" w:rsidRDefault="004507F0" w:rsidP="00956B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8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4A9DBB7E" w14:textId="3F7EA148" w:rsidR="000D2827" w:rsidRPr="000D2827" w:rsidRDefault="004507F0" w:rsidP="00956B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8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55160D87" w14:textId="0731901A" w:rsidR="000D2827" w:rsidRPr="000D2827" w:rsidRDefault="004507F0" w:rsidP="000D28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26BFD" w14:paraId="758639C1" w14:textId="3FE919DE" w:rsidTr="000D2827">
        <w:tc>
          <w:tcPr>
            <w:tcW w:w="3828" w:type="dxa"/>
          </w:tcPr>
          <w:p w14:paraId="615C758D" w14:textId="55D8FE5C" w:rsidR="000D2827" w:rsidRPr="00AE6A03" w:rsidRDefault="004507F0" w:rsidP="000D28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E6A03">
              <w:rPr>
                <w:rFonts w:ascii="Arial" w:hAnsi="Arial" w:cs="Arial"/>
                <w:sz w:val="24"/>
                <w:szCs w:val="24"/>
              </w:rPr>
              <w:t>G Peach (from January 2022)</w:t>
            </w:r>
          </w:p>
        </w:tc>
        <w:tc>
          <w:tcPr>
            <w:tcW w:w="1512" w:type="dxa"/>
          </w:tcPr>
          <w:p w14:paraId="3316898D" w14:textId="00A2FE2C" w:rsidR="000D2827" w:rsidRPr="000D2827" w:rsidRDefault="004507F0" w:rsidP="000D28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8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02A7AC36" w14:textId="07FD7CEF" w:rsidR="000D2827" w:rsidRPr="000D2827" w:rsidRDefault="004507F0" w:rsidP="000D28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8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6C921E21" w14:textId="1371F6A3" w:rsidR="000D2827" w:rsidRPr="000D2827" w:rsidRDefault="004507F0" w:rsidP="000D28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26BFD" w14:paraId="4B1A6627" w14:textId="63EF3F98" w:rsidTr="000D2827">
        <w:tc>
          <w:tcPr>
            <w:tcW w:w="3828" w:type="dxa"/>
          </w:tcPr>
          <w:p w14:paraId="3893835F" w14:textId="77777777" w:rsidR="000D2827" w:rsidRPr="00AE6A03" w:rsidRDefault="004507F0" w:rsidP="00956B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E6A03">
              <w:rPr>
                <w:rFonts w:ascii="Arial" w:hAnsi="Arial" w:cs="Arial"/>
                <w:sz w:val="24"/>
                <w:szCs w:val="24"/>
              </w:rPr>
              <w:t>S Thompson</w:t>
            </w:r>
          </w:p>
        </w:tc>
        <w:tc>
          <w:tcPr>
            <w:tcW w:w="1512" w:type="dxa"/>
          </w:tcPr>
          <w:p w14:paraId="0E23B479" w14:textId="1DFC95FC" w:rsidR="000D2827" w:rsidRPr="000D2827" w:rsidRDefault="004507F0" w:rsidP="00956B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8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0ACF3B16" w14:textId="2CB08526" w:rsidR="000D2827" w:rsidRPr="000D2827" w:rsidRDefault="004507F0" w:rsidP="00956B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82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6C678ACD" w14:textId="160F7FBE" w:rsidR="000D2827" w:rsidRPr="000D2827" w:rsidRDefault="004507F0" w:rsidP="000D28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26BFD" w14:paraId="7E9D64B4" w14:textId="43578036" w:rsidTr="000D2827">
        <w:tc>
          <w:tcPr>
            <w:tcW w:w="3828" w:type="dxa"/>
          </w:tcPr>
          <w:p w14:paraId="4ECDB19F" w14:textId="77777777" w:rsidR="000D2827" w:rsidRPr="00AE6A03" w:rsidRDefault="004507F0" w:rsidP="00956B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E6A03">
              <w:rPr>
                <w:rFonts w:ascii="Arial" w:hAnsi="Arial" w:cs="Arial"/>
                <w:sz w:val="24"/>
                <w:szCs w:val="24"/>
              </w:rPr>
              <w:t>C Gibson</w:t>
            </w:r>
          </w:p>
        </w:tc>
        <w:tc>
          <w:tcPr>
            <w:tcW w:w="1512" w:type="dxa"/>
          </w:tcPr>
          <w:p w14:paraId="4423F73B" w14:textId="699202BC" w:rsidR="000D2827" w:rsidRPr="000D2827" w:rsidRDefault="004507F0" w:rsidP="00956B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8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14:paraId="32D05D70" w14:textId="217FC4DC" w:rsidR="000D2827" w:rsidRPr="000D2827" w:rsidRDefault="004507F0" w:rsidP="00956B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8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0EDE7F65" w14:textId="6BA45C29" w:rsidR="000D2827" w:rsidRPr="000D2827" w:rsidRDefault="004507F0" w:rsidP="000D28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26BFD" w14:paraId="44992418" w14:textId="696F86EB" w:rsidTr="000D2827">
        <w:tc>
          <w:tcPr>
            <w:tcW w:w="3828" w:type="dxa"/>
          </w:tcPr>
          <w:p w14:paraId="772D577B" w14:textId="77777777" w:rsidR="000D2827" w:rsidRPr="00AE6A03" w:rsidRDefault="004507F0" w:rsidP="00956B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E6A03">
              <w:rPr>
                <w:rFonts w:ascii="Arial" w:hAnsi="Arial" w:cs="Arial"/>
                <w:sz w:val="24"/>
                <w:szCs w:val="24"/>
              </w:rPr>
              <w:t>K Haigh</w:t>
            </w:r>
          </w:p>
        </w:tc>
        <w:tc>
          <w:tcPr>
            <w:tcW w:w="1512" w:type="dxa"/>
          </w:tcPr>
          <w:p w14:paraId="218200E6" w14:textId="3DAFE83D" w:rsidR="000D2827" w:rsidRPr="000D2827" w:rsidRDefault="004507F0" w:rsidP="00956B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8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14:paraId="13692ABC" w14:textId="206D4E78" w:rsidR="000D2827" w:rsidRPr="000D2827" w:rsidRDefault="004507F0" w:rsidP="00956B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82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7697C966" w14:textId="1B707D51" w:rsidR="000D2827" w:rsidRPr="000D2827" w:rsidRDefault="004507F0" w:rsidP="000D28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26BFD" w14:paraId="37299FC9" w14:textId="41E3CDAE" w:rsidTr="000D2827">
        <w:tc>
          <w:tcPr>
            <w:tcW w:w="3828" w:type="dxa"/>
          </w:tcPr>
          <w:p w14:paraId="420A9698" w14:textId="77777777" w:rsidR="000D2827" w:rsidRPr="00AE6A03" w:rsidRDefault="004507F0" w:rsidP="00956B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E6A03">
              <w:rPr>
                <w:rFonts w:ascii="Arial" w:hAnsi="Arial" w:cs="Arial"/>
                <w:sz w:val="24"/>
                <w:szCs w:val="24"/>
              </w:rPr>
              <w:t>Y Moult</w:t>
            </w:r>
          </w:p>
        </w:tc>
        <w:tc>
          <w:tcPr>
            <w:tcW w:w="1512" w:type="dxa"/>
          </w:tcPr>
          <w:p w14:paraId="2B4011F2" w14:textId="1C68110F" w:rsidR="000D2827" w:rsidRPr="000D2827" w:rsidRDefault="004507F0" w:rsidP="00956B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8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53FD4AC1" w14:textId="5F634084" w:rsidR="000D2827" w:rsidRPr="000D2827" w:rsidRDefault="004507F0" w:rsidP="00956B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82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5B565843" w14:textId="45845FF9" w:rsidR="000D2827" w:rsidRPr="000D2827" w:rsidRDefault="004507F0" w:rsidP="000D28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26BFD" w14:paraId="71EDE5AD" w14:textId="7F9FE453" w:rsidTr="000D2827">
        <w:tc>
          <w:tcPr>
            <w:tcW w:w="3828" w:type="dxa"/>
          </w:tcPr>
          <w:p w14:paraId="52E3BB68" w14:textId="23652445" w:rsidR="000D2827" w:rsidRPr="00AE6A03" w:rsidRDefault="004507F0" w:rsidP="00956B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E6A03">
              <w:rPr>
                <w:rFonts w:ascii="Arial" w:hAnsi="Arial" w:cs="Arial"/>
                <w:sz w:val="24"/>
                <w:szCs w:val="24"/>
              </w:rPr>
              <w:t>D Parker</w:t>
            </w:r>
          </w:p>
        </w:tc>
        <w:tc>
          <w:tcPr>
            <w:tcW w:w="1512" w:type="dxa"/>
          </w:tcPr>
          <w:p w14:paraId="05997960" w14:textId="7DAF0082" w:rsidR="000D2827" w:rsidRPr="000D2827" w:rsidRDefault="004507F0" w:rsidP="00956B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82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12" w:type="dxa"/>
          </w:tcPr>
          <w:p w14:paraId="6BD1FD43" w14:textId="3DB38565" w:rsidR="000D2827" w:rsidRPr="000D2827" w:rsidRDefault="004507F0" w:rsidP="00956B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8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340752F7" w14:textId="1BEA4D74" w:rsidR="000D2827" w:rsidRPr="000D2827" w:rsidRDefault="004507F0" w:rsidP="000D28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26BFD" w14:paraId="4A187736" w14:textId="2249B6C0" w:rsidTr="000D2827">
        <w:tc>
          <w:tcPr>
            <w:tcW w:w="3828" w:type="dxa"/>
          </w:tcPr>
          <w:p w14:paraId="4E91253E" w14:textId="2AD30F82" w:rsidR="000D2827" w:rsidRPr="00AE6A03" w:rsidRDefault="004507F0" w:rsidP="00956B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E6A03">
              <w:rPr>
                <w:rFonts w:ascii="Arial" w:hAnsi="Arial" w:cs="Arial"/>
                <w:sz w:val="24"/>
                <w:szCs w:val="24"/>
              </w:rPr>
              <w:t>K Ellard</w:t>
            </w:r>
          </w:p>
        </w:tc>
        <w:tc>
          <w:tcPr>
            <w:tcW w:w="1512" w:type="dxa"/>
          </w:tcPr>
          <w:p w14:paraId="314E9E0E" w14:textId="2B114B6F" w:rsidR="000D2827" w:rsidRPr="000D2827" w:rsidRDefault="004507F0" w:rsidP="00956B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8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30125375" w14:textId="5187AFB3" w:rsidR="000D2827" w:rsidRPr="000D2827" w:rsidRDefault="004507F0" w:rsidP="00956B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8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00F4A012" w14:textId="06AA09E7" w:rsidR="000D2827" w:rsidRPr="000D2827" w:rsidRDefault="004507F0" w:rsidP="000D28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26BFD" w14:paraId="116F89CF" w14:textId="77777777" w:rsidTr="000D2827">
        <w:tc>
          <w:tcPr>
            <w:tcW w:w="3828" w:type="dxa"/>
          </w:tcPr>
          <w:p w14:paraId="1AA35475" w14:textId="77777777" w:rsidR="000D2827" w:rsidRPr="00AE6A03" w:rsidRDefault="000D2827" w:rsidP="00956B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06EBC83A" w14:textId="77777777" w:rsidR="000D2827" w:rsidRPr="000D2827" w:rsidRDefault="000D2827" w:rsidP="00956B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E6D03A2" w14:textId="77777777" w:rsidR="000D2827" w:rsidRPr="000D2827" w:rsidRDefault="000D2827" w:rsidP="00956B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573117EB" w14:textId="1CC1AF8A" w:rsidR="000D2827" w:rsidRPr="00093D7F" w:rsidRDefault="004507F0" w:rsidP="000D282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D7F">
              <w:rPr>
                <w:rFonts w:ascii="Arial" w:hAnsi="Arial" w:cs="Arial"/>
                <w:b/>
                <w:bCs/>
                <w:sz w:val="24"/>
                <w:szCs w:val="24"/>
              </w:rPr>
              <w:t>51</w:t>
            </w:r>
          </w:p>
        </w:tc>
      </w:tr>
    </w:tbl>
    <w:p w14:paraId="27A225F0" w14:textId="77777777" w:rsidR="00070B27" w:rsidRPr="00B02409" w:rsidRDefault="00070B27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39102C7E" w14:textId="0A9878A6" w:rsidR="00B02409" w:rsidRPr="000D2827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 w:rsidRPr="000D2827">
        <w:rPr>
          <w:rFonts w:ascii="Arial" w:hAnsi="Arial" w:cs="Arial"/>
          <w:sz w:val="24"/>
          <w:szCs w:val="24"/>
        </w:rPr>
        <w:t xml:space="preserve">Note – during 2021/22 external events continued to be impacted by the restrictions introduced </w:t>
      </w:r>
      <w:r w:rsidR="000D2827">
        <w:rPr>
          <w:rFonts w:ascii="Arial" w:hAnsi="Arial" w:cs="Arial"/>
          <w:sz w:val="24"/>
          <w:szCs w:val="24"/>
        </w:rPr>
        <w:t xml:space="preserve">in response to </w:t>
      </w:r>
      <w:r w:rsidRPr="000D2827">
        <w:rPr>
          <w:rFonts w:ascii="Arial" w:hAnsi="Arial" w:cs="Arial"/>
          <w:sz w:val="24"/>
          <w:szCs w:val="24"/>
        </w:rPr>
        <w:t>the COVID-19 pandemi</w:t>
      </w:r>
      <w:r w:rsidR="00956B0D" w:rsidRPr="000D2827">
        <w:rPr>
          <w:rFonts w:ascii="Arial" w:hAnsi="Arial" w:cs="Arial"/>
          <w:sz w:val="24"/>
          <w:szCs w:val="24"/>
        </w:rPr>
        <w:t>c.</w:t>
      </w:r>
    </w:p>
    <w:p w14:paraId="1B2229D9" w14:textId="77777777" w:rsidR="00070B27" w:rsidRPr="00B02409" w:rsidRDefault="00070B27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333CC768" w14:textId="32BC952D" w:rsidR="00070B27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 w:rsidRPr="00B02409">
        <w:rPr>
          <w:rFonts w:ascii="Arial" w:hAnsi="Arial" w:cs="Arial"/>
          <w:sz w:val="24"/>
          <w:szCs w:val="24"/>
        </w:rPr>
        <w:t xml:space="preserve">Further information about the </w:t>
      </w:r>
      <w:r w:rsidR="008700E8" w:rsidRPr="00B02409">
        <w:rPr>
          <w:rFonts w:ascii="Arial" w:hAnsi="Arial" w:cs="Arial"/>
          <w:sz w:val="24"/>
          <w:szCs w:val="24"/>
        </w:rPr>
        <w:t xml:space="preserve">Board, including </w:t>
      </w:r>
      <w:r w:rsidR="005614E7">
        <w:rPr>
          <w:rFonts w:ascii="Arial" w:hAnsi="Arial" w:cs="Arial"/>
          <w:sz w:val="24"/>
          <w:szCs w:val="24"/>
        </w:rPr>
        <w:t xml:space="preserve">agenda and </w:t>
      </w:r>
      <w:r w:rsidR="008700E8" w:rsidRPr="00B02409">
        <w:rPr>
          <w:rFonts w:ascii="Arial" w:hAnsi="Arial" w:cs="Arial"/>
          <w:sz w:val="24"/>
          <w:szCs w:val="24"/>
        </w:rPr>
        <w:t xml:space="preserve">minutes </w:t>
      </w:r>
      <w:r w:rsidR="005614E7">
        <w:rPr>
          <w:rFonts w:ascii="Arial" w:hAnsi="Arial" w:cs="Arial"/>
          <w:sz w:val="24"/>
          <w:szCs w:val="24"/>
        </w:rPr>
        <w:t xml:space="preserve">of meetings </w:t>
      </w:r>
      <w:r w:rsidR="00D15A23" w:rsidRPr="00B02409">
        <w:rPr>
          <w:rFonts w:ascii="Arial" w:hAnsi="Arial" w:cs="Arial"/>
          <w:sz w:val="24"/>
          <w:szCs w:val="24"/>
        </w:rPr>
        <w:t xml:space="preserve">can be viewed on the </w:t>
      </w:r>
      <w:r w:rsidR="00EE05B8" w:rsidRPr="00B02409">
        <w:rPr>
          <w:rFonts w:ascii="Arial" w:hAnsi="Arial" w:cs="Arial"/>
          <w:sz w:val="24"/>
          <w:szCs w:val="24"/>
        </w:rPr>
        <w:t xml:space="preserve">Lancashire </w:t>
      </w:r>
      <w:r w:rsidR="005614E7">
        <w:rPr>
          <w:rFonts w:ascii="Arial" w:hAnsi="Arial" w:cs="Arial"/>
          <w:sz w:val="24"/>
          <w:szCs w:val="24"/>
        </w:rPr>
        <w:t xml:space="preserve">County </w:t>
      </w:r>
      <w:r w:rsidR="00EE05B8" w:rsidRPr="00B02409">
        <w:rPr>
          <w:rFonts w:ascii="Arial" w:hAnsi="Arial" w:cs="Arial"/>
          <w:sz w:val="24"/>
          <w:szCs w:val="24"/>
        </w:rPr>
        <w:t>Pension Fund website</w:t>
      </w:r>
      <w:r w:rsidR="005614E7">
        <w:rPr>
          <w:rFonts w:ascii="Arial" w:hAnsi="Arial" w:cs="Arial"/>
          <w:sz w:val="24"/>
          <w:szCs w:val="24"/>
        </w:rPr>
        <w:t xml:space="preserve"> at </w:t>
      </w:r>
      <w:r w:rsidR="00EE05B8" w:rsidRPr="00B02409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5614E7" w:rsidRPr="00380E4F">
          <w:rPr>
            <w:rStyle w:val="Hyperlink"/>
            <w:rFonts w:ascii="Arial" w:hAnsi="Arial" w:cs="Arial"/>
            <w:sz w:val="24"/>
            <w:szCs w:val="24"/>
          </w:rPr>
          <w:t>https://lancashirecountypensionfund.org.uk/</w:t>
        </w:r>
      </w:hyperlink>
    </w:p>
    <w:p w14:paraId="07B3C10F" w14:textId="77777777" w:rsidR="00975692" w:rsidRDefault="00975692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2FC144AC" w14:textId="5AA19152" w:rsidR="0026377F" w:rsidRPr="005614E7" w:rsidRDefault="004507F0" w:rsidP="00B0240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614E7">
        <w:rPr>
          <w:rFonts w:ascii="Arial" w:hAnsi="Arial" w:cs="Arial"/>
          <w:b/>
          <w:bCs/>
          <w:sz w:val="24"/>
          <w:szCs w:val="24"/>
        </w:rPr>
        <w:t>Activities</w:t>
      </w:r>
    </w:p>
    <w:p w14:paraId="0350D7D3" w14:textId="77777777" w:rsidR="005614E7" w:rsidRPr="00B02409" w:rsidRDefault="005614E7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61845962" w14:textId="01971001" w:rsidR="00A41931" w:rsidRPr="00B02409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 w:rsidRPr="00B02409">
        <w:rPr>
          <w:rFonts w:ascii="Arial" w:hAnsi="Arial" w:cs="Arial"/>
          <w:sz w:val="24"/>
          <w:szCs w:val="24"/>
        </w:rPr>
        <w:t xml:space="preserve">The </w:t>
      </w:r>
      <w:r w:rsidR="00E52B70" w:rsidRPr="00B02409">
        <w:rPr>
          <w:rFonts w:ascii="Arial" w:hAnsi="Arial" w:cs="Arial"/>
          <w:sz w:val="24"/>
          <w:szCs w:val="24"/>
        </w:rPr>
        <w:t>Board</w:t>
      </w:r>
      <w:r w:rsidRPr="00B02409">
        <w:rPr>
          <w:rFonts w:ascii="Arial" w:hAnsi="Arial" w:cs="Arial"/>
          <w:sz w:val="24"/>
          <w:szCs w:val="24"/>
        </w:rPr>
        <w:t>’s focus is much more on administration and governance than it is on investments.  During the year we spent considerable time on two topics in particular.</w:t>
      </w:r>
    </w:p>
    <w:p w14:paraId="37F995C0" w14:textId="77777777" w:rsidR="00A41931" w:rsidRPr="00B02409" w:rsidRDefault="00A41931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4CEDCB21" w14:textId="49760348" w:rsidR="00A41931" w:rsidRPr="00B02409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 w:rsidRPr="00B02409">
        <w:rPr>
          <w:rFonts w:ascii="Arial" w:hAnsi="Arial" w:cs="Arial"/>
          <w:sz w:val="24"/>
          <w:szCs w:val="24"/>
        </w:rPr>
        <w:t xml:space="preserve">The first was verifying the control framework which lies behind </w:t>
      </w:r>
      <w:r w:rsidR="001009C0" w:rsidRPr="00B02409">
        <w:rPr>
          <w:rFonts w:ascii="Arial" w:hAnsi="Arial" w:cs="Arial"/>
          <w:sz w:val="24"/>
          <w:szCs w:val="24"/>
        </w:rPr>
        <w:t xml:space="preserve">the </w:t>
      </w:r>
      <w:r w:rsidRPr="00B02409">
        <w:rPr>
          <w:rFonts w:ascii="Arial" w:hAnsi="Arial" w:cs="Arial"/>
          <w:sz w:val="24"/>
          <w:szCs w:val="24"/>
        </w:rPr>
        <w:t>a</w:t>
      </w:r>
      <w:r w:rsidR="001009C0" w:rsidRPr="00B02409">
        <w:rPr>
          <w:rFonts w:ascii="Arial" w:hAnsi="Arial" w:cs="Arial"/>
          <w:sz w:val="24"/>
          <w:szCs w:val="24"/>
        </w:rPr>
        <w:t>ssurance statements we receive from LPPA</w:t>
      </w:r>
      <w:r w:rsidRPr="00B02409">
        <w:rPr>
          <w:rFonts w:ascii="Arial" w:hAnsi="Arial" w:cs="Arial"/>
          <w:sz w:val="24"/>
          <w:szCs w:val="24"/>
        </w:rPr>
        <w:t>.  Here we were behind the commissioning of a report from P</w:t>
      </w:r>
      <w:r>
        <w:rPr>
          <w:rFonts w:ascii="Arial" w:hAnsi="Arial" w:cs="Arial"/>
          <w:sz w:val="24"/>
          <w:szCs w:val="24"/>
        </w:rPr>
        <w:t>w</w:t>
      </w:r>
      <w:r w:rsidRPr="00B02409">
        <w:rPr>
          <w:rFonts w:ascii="Arial" w:hAnsi="Arial" w:cs="Arial"/>
          <w:sz w:val="24"/>
          <w:szCs w:val="24"/>
        </w:rPr>
        <w:t>C</w:t>
      </w:r>
      <w:r w:rsidR="004F6C49" w:rsidRPr="00B02409">
        <w:rPr>
          <w:rFonts w:ascii="Arial" w:hAnsi="Arial" w:cs="Arial"/>
          <w:sz w:val="24"/>
          <w:szCs w:val="24"/>
        </w:rPr>
        <w:t>,</w:t>
      </w:r>
      <w:r w:rsidR="00E52B70" w:rsidRPr="00B02409">
        <w:rPr>
          <w:rFonts w:ascii="Arial" w:hAnsi="Arial" w:cs="Arial"/>
          <w:sz w:val="24"/>
          <w:szCs w:val="24"/>
        </w:rPr>
        <w:t xml:space="preserve"> received in early 2021</w:t>
      </w:r>
      <w:r w:rsidR="004F6C49" w:rsidRPr="00B02409">
        <w:rPr>
          <w:rFonts w:ascii="Arial" w:hAnsi="Arial" w:cs="Arial"/>
          <w:sz w:val="24"/>
          <w:szCs w:val="24"/>
        </w:rPr>
        <w:t>,</w:t>
      </w:r>
      <w:r w:rsidRPr="00B02409">
        <w:rPr>
          <w:rFonts w:ascii="Arial" w:hAnsi="Arial" w:cs="Arial"/>
          <w:sz w:val="24"/>
          <w:szCs w:val="24"/>
        </w:rPr>
        <w:t xml:space="preserve"> which led to tightening up a number of </w:t>
      </w:r>
      <w:r w:rsidRPr="00B02409">
        <w:rPr>
          <w:rFonts w:ascii="Arial" w:hAnsi="Arial" w:cs="Arial"/>
          <w:sz w:val="24"/>
          <w:szCs w:val="24"/>
        </w:rPr>
        <w:lastRenderedPageBreak/>
        <w:t xml:space="preserve">areas. </w:t>
      </w:r>
      <w:r w:rsidR="00F472FD" w:rsidRPr="00B02409">
        <w:rPr>
          <w:rFonts w:ascii="Arial" w:hAnsi="Arial" w:cs="Arial"/>
          <w:sz w:val="24"/>
          <w:szCs w:val="24"/>
        </w:rPr>
        <w:t>LPPA</w:t>
      </w:r>
      <w:r w:rsidR="00E52B70" w:rsidRPr="00B02409">
        <w:rPr>
          <w:rFonts w:ascii="Arial" w:hAnsi="Arial" w:cs="Arial"/>
          <w:sz w:val="24"/>
          <w:szCs w:val="24"/>
        </w:rPr>
        <w:t xml:space="preserve"> will implement</w:t>
      </w:r>
      <w:r w:rsidRPr="00B02409">
        <w:rPr>
          <w:rFonts w:ascii="Arial" w:hAnsi="Arial" w:cs="Arial"/>
          <w:sz w:val="24"/>
          <w:szCs w:val="24"/>
        </w:rPr>
        <w:t xml:space="preserve"> their</w:t>
      </w:r>
      <w:r w:rsidR="00E52B70" w:rsidRPr="00B02409">
        <w:rPr>
          <w:rFonts w:ascii="Arial" w:hAnsi="Arial" w:cs="Arial"/>
          <w:sz w:val="24"/>
          <w:szCs w:val="24"/>
        </w:rPr>
        <w:t xml:space="preserve"> remaining</w:t>
      </w:r>
      <w:r w:rsidRPr="00B02409">
        <w:rPr>
          <w:rFonts w:ascii="Arial" w:hAnsi="Arial" w:cs="Arial"/>
          <w:sz w:val="24"/>
          <w:szCs w:val="24"/>
        </w:rPr>
        <w:t xml:space="preserve"> recommendations </w:t>
      </w:r>
      <w:r w:rsidR="00E52B70" w:rsidRPr="00B02409">
        <w:rPr>
          <w:rFonts w:ascii="Arial" w:hAnsi="Arial" w:cs="Arial"/>
          <w:sz w:val="24"/>
          <w:szCs w:val="24"/>
        </w:rPr>
        <w:t>after th</w:t>
      </w:r>
      <w:r w:rsidRPr="00B02409">
        <w:rPr>
          <w:rFonts w:ascii="Arial" w:hAnsi="Arial" w:cs="Arial"/>
          <w:sz w:val="24"/>
          <w:szCs w:val="24"/>
        </w:rPr>
        <w:t xml:space="preserve">e </w:t>
      </w:r>
      <w:r w:rsidR="00E52B70" w:rsidRPr="00B02409">
        <w:rPr>
          <w:rFonts w:ascii="Arial" w:hAnsi="Arial" w:cs="Arial"/>
          <w:sz w:val="24"/>
          <w:szCs w:val="24"/>
        </w:rPr>
        <w:t>s</w:t>
      </w:r>
      <w:r w:rsidRPr="00B02409">
        <w:rPr>
          <w:rFonts w:ascii="Arial" w:hAnsi="Arial" w:cs="Arial"/>
          <w:sz w:val="24"/>
          <w:szCs w:val="24"/>
        </w:rPr>
        <w:t xml:space="preserve">witch to a new </w:t>
      </w:r>
      <w:r w:rsidR="00956B0D">
        <w:rPr>
          <w:rFonts w:ascii="Arial" w:hAnsi="Arial" w:cs="Arial"/>
          <w:sz w:val="24"/>
          <w:szCs w:val="24"/>
        </w:rPr>
        <w:t xml:space="preserve">pensions </w:t>
      </w:r>
      <w:r w:rsidRPr="00B02409">
        <w:rPr>
          <w:rFonts w:ascii="Arial" w:hAnsi="Arial" w:cs="Arial"/>
          <w:sz w:val="24"/>
          <w:szCs w:val="24"/>
        </w:rPr>
        <w:t>administrati</w:t>
      </w:r>
      <w:r w:rsidR="00956B0D">
        <w:rPr>
          <w:rFonts w:ascii="Arial" w:hAnsi="Arial" w:cs="Arial"/>
          <w:sz w:val="24"/>
          <w:szCs w:val="24"/>
        </w:rPr>
        <w:t>on</w:t>
      </w:r>
      <w:r w:rsidRPr="00B02409">
        <w:rPr>
          <w:rFonts w:ascii="Arial" w:hAnsi="Arial" w:cs="Arial"/>
          <w:sz w:val="24"/>
          <w:szCs w:val="24"/>
        </w:rPr>
        <w:t xml:space="preserve"> system in 2022.</w:t>
      </w:r>
    </w:p>
    <w:p w14:paraId="7D5ECF72" w14:textId="77777777" w:rsidR="00A41931" w:rsidRPr="00B02409" w:rsidRDefault="00A41931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5C021EB8" w14:textId="6449EE26" w:rsidR="00841163" w:rsidRPr="00B02409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 w:rsidRPr="00B02409">
        <w:rPr>
          <w:rFonts w:ascii="Arial" w:hAnsi="Arial" w:cs="Arial"/>
          <w:sz w:val="24"/>
          <w:szCs w:val="24"/>
        </w:rPr>
        <w:t>Preparation for this</w:t>
      </w:r>
      <w:r w:rsidR="00577F72" w:rsidRPr="00B02409">
        <w:rPr>
          <w:rFonts w:ascii="Arial" w:hAnsi="Arial" w:cs="Arial"/>
          <w:sz w:val="24"/>
          <w:szCs w:val="24"/>
        </w:rPr>
        <w:t xml:space="preserve"> latter project</w:t>
      </w:r>
      <w:r w:rsidRPr="00B02409">
        <w:rPr>
          <w:rFonts w:ascii="Arial" w:hAnsi="Arial" w:cs="Arial"/>
          <w:sz w:val="24"/>
          <w:szCs w:val="24"/>
        </w:rPr>
        <w:t xml:space="preserve"> was the second major topic.  We have discussed it at every meeting and </w:t>
      </w:r>
      <w:r w:rsidR="00956B0D">
        <w:rPr>
          <w:rFonts w:ascii="Arial" w:hAnsi="Arial" w:cs="Arial"/>
          <w:sz w:val="24"/>
          <w:szCs w:val="24"/>
        </w:rPr>
        <w:t xml:space="preserve">following </w:t>
      </w:r>
      <w:r w:rsidRPr="00B02409">
        <w:rPr>
          <w:rFonts w:ascii="Arial" w:hAnsi="Arial" w:cs="Arial"/>
          <w:sz w:val="24"/>
          <w:szCs w:val="24"/>
        </w:rPr>
        <w:t>our input LPPA commissioned an independent audit ahead of</w:t>
      </w:r>
      <w:r w:rsidR="00577F72" w:rsidRPr="00B02409">
        <w:rPr>
          <w:rFonts w:ascii="Arial" w:hAnsi="Arial" w:cs="Arial"/>
          <w:sz w:val="24"/>
          <w:szCs w:val="24"/>
        </w:rPr>
        <w:t xml:space="preserve"> </w:t>
      </w:r>
      <w:r w:rsidR="00956B0D">
        <w:rPr>
          <w:rFonts w:ascii="Arial" w:hAnsi="Arial" w:cs="Arial"/>
          <w:sz w:val="24"/>
          <w:szCs w:val="24"/>
        </w:rPr>
        <w:t xml:space="preserve">the project </w:t>
      </w:r>
      <w:r w:rsidRPr="00B02409">
        <w:rPr>
          <w:rFonts w:ascii="Arial" w:hAnsi="Arial" w:cs="Arial"/>
          <w:sz w:val="24"/>
          <w:szCs w:val="24"/>
        </w:rPr>
        <w:t xml:space="preserve">going live to </w:t>
      </w:r>
      <w:r w:rsidR="00DC24B3" w:rsidRPr="00B02409">
        <w:rPr>
          <w:rFonts w:ascii="Arial" w:hAnsi="Arial" w:cs="Arial"/>
          <w:sz w:val="24"/>
          <w:szCs w:val="24"/>
        </w:rPr>
        <w:t>identify</w:t>
      </w:r>
      <w:r w:rsidRPr="00B02409">
        <w:rPr>
          <w:rFonts w:ascii="Arial" w:hAnsi="Arial" w:cs="Arial"/>
          <w:sz w:val="24"/>
          <w:szCs w:val="24"/>
        </w:rPr>
        <w:t xml:space="preserve"> and mitigate</w:t>
      </w:r>
      <w:r w:rsidR="00956B0D">
        <w:rPr>
          <w:rFonts w:ascii="Arial" w:hAnsi="Arial" w:cs="Arial"/>
          <w:sz w:val="24"/>
          <w:szCs w:val="24"/>
        </w:rPr>
        <w:t xml:space="preserve"> potential </w:t>
      </w:r>
      <w:r w:rsidRPr="00B02409">
        <w:rPr>
          <w:rFonts w:ascii="Arial" w:hAnsi="Arial" w:cs="Arial"/>
          <w:sz w:val="24"/>
          <w:szCs w:val="24"/>
        </w:rPr>
        <w:t xml:space="preserve">risks.  A project of this size will </w:t>
      </w:r>
      <w:r w:rsidR="00F472FD" w:rsidRPr="00B02409">
        <w:rPr>
          <w:rFonts w:ascii="Arial" w:hAnsi="Arial" w:cs="Arial"/>
          <w:sz w:val="24"/>
          <w:szCs w:val="24"/>
        </w:rPr>
        <w:t xml:space="preserve">almost </w:t>
      </w:r>
      <w:r w:rsidRPr="00B02409">
        <w:rPr>
          <w:rFonts w:ascii="Arial" w:hAnsi="Arial" w:cs="Arial"/>
          <w:sz w:val="24"/>
          <w:szCs w:val="24"/>
        </w:rPr>
        <w:t xml:space="preserve">inevitably hit some </w:t>
      </w:r>
      <w:r w:rsidR="00C05A40" w:rsidRPr="00B02409">
        <w:rPr>
          <w:rFonts w:ascii="Arial" w:hAnsi="Arial" w:cs="Arial"/>
          <w:sz w:val="24"/>
          <w:szCs w:val="24"/>
        </w:rPr>
        <w:t>bumps</w:t>
      </w:r>
      <w:r w:rsidRPr="00B02409">
        <w:rPr>
          <w:rFonts w:ascii="Arial" w:hAnsi="Arial" w:cs="Arial"/>
          <w:sz w:val="24"/>
          <w:szCs w:val="24"/>
        </w:rPr>
        <w:t xml:space="preserve"> along the way, but the scrutiny provided by the </w:t>
      </w:r>
      <w:r w:rsidR="00DC24B3" w:rsidRPr="00B02409">
        <w:rPr>
          <w:rFonts w:ascii="Arial" w:hAnsi="Arial" w:cs="Arial"/>
          <w:sz w:val="24"/>
          <w:szCs w:val="24"/>
        </w:rPr>
        <w:t>Board has helped</w:t>
      </w:r>
      <w:r w:rsidRPr="00B02409">
        <w:rPr>
          <w:rFonts w:ascii="Arial" w:hAnsi="Arial" w:cs="Arial"/>
          <w:sz w:val="24"/>
          <w:szCs w:val="24"/>
        </w:rPr>
        <w:t xml:space="preserve"> to maximise the chance that it is successful.</w:t>
      </w:r>
      <w:r w:rsidR="00795F10" w:rsidRPr="00B02409">
        <w:rPr>
          <w:rFonts w:ascii="Arial" w:hAnsi="Arial" w:cs="Arial"/>
          <w:sz w:val="24"/>
          <w:szCs w:val="24"/>
        </w:rPr>
        <w:t xml:space="preserve">  The </w:t>
      </w:r>
      <w:r w:rsidR="00895335">
        <w:rPr>
          <w:rFonts w:ascii="Arial" w:hAnsi="Arial" w:cs="Arial"/>
          <w:sz w:val="24"/>
          <w:szCs w:val="24"/>
        </w:rPr>
        <w:t xml:space="preserve">Lancashire County Pension </w:t>
      </w:r>
      <w:r w:rsidR="00795F10" w:rsidRPr="00B02409">
        <w:rPr>
          <w:rFonts w:ascii="Arial" w:hAnsi="Arial" w:cs="Arial"/>
          <w:sz w:val="24"/>
          <w:szCs w:val="24"/>
        </w:rPr>
        <w:t>Fund is expected to</w:t>
      </w:r>
      <w:r w:rsidR="00F472FD" w:rsidRPr="00B02409">
        <w:rPr>
          <w:rFonts w:ascii="Arial" w:hAnsi="Arial" w:cs="Arial"/>
          <w:sz w:val="24"/>
          <w:szCs w:val="24"/>
        </w:rPr>
        <w:t xml:space="preserve"> move to</w:t>
      </w:r>
      <w:r w:rsidR="00795F10" w:rsidRPr="00B02409">
        <w:rPr>
          <w:rFonts w:ascii="Arial" w:hAnsi="Arial" w:cs="Arial"/>
          <w:sz w:val="24"/>
          <w:szCs w:val="24"/>
        </w:rPr>
        <w:t xml:space="preserve"> the new </w:t>
      </w:r>
      <w:r w:rsidR="00895335">
        <w:rPr>
          <w:rFonts w:ascii="Arial" w:hAnsi="Arial" w:cs="Arial"/>
          <w:sz w:val="24"/>
          <w:szCs w:val="24"/>
        </w:rPr>
        <w:t xml:space="preserve">pension administration </w:t>
      </w:r>
      <w:r w:rsidR="00795F10" w:rsidRPr="00975692">
        <w:rPr>
          <w:rFonts w:ascii="Arial" w:hAnsi="Arial" w:cs="Arial"/>
          <w:sz w:val="24"/>
          <w:szCs w:val="24"/>
        </w:rPr>
        <w:t xml:space="preserve">system in </w:t>
      </w:r>
      <w:r w:rsidR="005614E7" w:rsidRPr="00975692">
        <w:rPr>
          <w:rFonts w:ascii="Arial" w:hAnsi="Arial" w:cs="Arial"/>
          <w:sz w:val="24"/>
          <w:szCs w:val="24"/>
        </w:rPr>
        <w:t>Autumn</w:t>
      </w:r>
      <w:r w:rsidR="000D2827" w:rsidRPr="00975692">
        <w:rPr>
          <w:rFonts w:ascii="Arial" w:hAnsi="Arial" w:cs="Arial"/>
          <w:sz w:val="24"/>
          <w:szCs w:val="24"/>
        </w:rPr>
        <w:t>,</w:t>
      </w:r>
      <w:r w:rsidR="00795F10" w:rsidRPr="00975692">
        <w:rPr>
          <w:rFonts w:ascii="Arial" w:hAnsi="Arial" w:cs="Arial"/>
          <w:sz w:val="24"/>
          <w:szCs w:val="24"/>
        </w:rPr>
        <w:t xml:space="preserve"> 2022.</w:t>
      </w:r>
    </w:p>
    <w:p w14:paraId="5E5FF7BB" w14:textId="22AFA15E" w:rsidR="00C54E24" w:rsidRPr="00B02409" w:rsidRDefault="00C54E24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4C541E9F" w14:textId="4F68ABE6" w:rsidR="006A5C37" w:rsidRPr="00B02409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 w:rsidRPr="00B02409">
        <w:rPr>
          <w:rFonts w:ascii="Arial" w:hAnsi="Arial" w:cs="Arial"/>
          <w:sz w:val="24"/>
          <w:szCs w:val="24"/>
        </w:rPr>
        <w:t xml:space="preserve">Regardless of </w:t>
      </w:r>
      <w:r w:rsidR="00577F72" w:rsidRPr="00B02409">
        <w:rPr>
          <w:rFonts w:ascii="Arial" w:hAnsi="Arial" w:cs="Arial"/>
          <w:sz w:val="24"/>
          <w:szCs w:val="24"/>
        </w:rPr>
        <w:t>events elsewhere</w:t>
      </w:r>
      <w:r w:rsidRPr="00B02409">
        <w:rPr>
          <w:rFonts w:ascii="Arial" w:hAnsi="Arial" w:cs="Arial"/>
          <w:sz w:val="24"/>
          <w:szCs w:val="24"/>
        </w:rPr>
        <w:t>, the</w:t>
      </w:r>
      <w:r w:rsidR="00766165" w:rsidRPr="00B02409">
        <w:rPr>
          <w:rFonts w:ascii="Arial" w:hAnsi="Arial" w:cs="Arial"/>
          <w:sz w:val="24"/>
          <w:szCs w:val="24"/>
        </w:rPr>
        <w:t xml:space="preserve"> </w:t>
      </w:r>
      <w:r w:rsidR="00187A3F" w:rsidRPr="00B02409">
        <w:rPr>
          <w:rFonts w:ascii="Arial" w:hAnsi="Arial" w:cs="Arial"/>
          <w:sz w:val="24"/>
          <w:szCs w:val="24"/>
        </w:rPr>
        <w:t xml:space="preserve">core of </w:t>
      </w:r>
      <w:r w:rsidRPr="00B02409">
        <w:rPr>
          <w:rFonts w:ascii="Arial" w:hAnsi="Arial" w:cs="Arial"/>
          <w:sz w:val="24"/>
          <w:szCs w:val="24"/>
        </w:rPr>
        <w:t xml:space="preserve">the </w:t>
      </w:r>
      <w:r w:rsidR="007B60D7" w:rsidRPr="00B02409">
        <w:rPr>
          <w:rFonts w:ascii="Arial" w:hAnsi="Arial" w:cs="Arial"/>
          <w:sz w:val="24"/>
          <w:szCs w:val="24"/>
        </w:rPr>
        <w:t>Board</w:t>
      </w:r>
      <w:r w:rsidRPr="00B02409">
        <w:rPr>
          <w:rFonts w:ascii="Arial" w:hAnsi="Arial" w:cs="Arial"/>
          <w:sz w:val="24"/>
          <w:szCs w:val="24"/>
        </w:rPr>
        <w:t>’s</w:t>
      </w:r>
      <w:r w:rsidR="00187A3F" w:rsidRPr="00B02409">
        <w:rPr>
          <w:rFonts w:ascii="Arial" w:hAnsi="Arial" w:cs="Arial"/>
          <w:sz w:val="24"/>
          <w:szCs w:val="24"/>
        </w:rPr>
        <w:t xml:space="preserve"> work </w:t>
      </w:r>
      <w:r w:rsidRPr="00B02409">
        <w:rPr>
          <w:rFonts w:ascii="Arial" w:hAnsi="Arial" w:cs="Arial"/>
          <w:sz w:val="24"/>
          <w:szCs w:val="24"/>
        </w:rPr>
        <w:t>remains one of</w:t>
      </w:r>
      <w:r w:rsidR="00187A3F" w:rsidRPr="00B02409">
        <w:rPr>
          <w:rFonts w:ascii="Arial" w:hAnsi="Arial" w:cs="Arial"/>
          <w:sz w:val="24"/>
          <w:szCs w:val="24"/>
        </w:rPr>
        <w:t xml:space="preserve"> oversight.  </w:t>
      </w:r>
      <w:r w:rsidR="00701453" w:rsidRPr="00B02409">
        <w:rPr>
          <w:rFonts w:ascii="Arial" w:hAnsi="Arial" w:cs="Arial"/>
          <w:sz w:val="24"/>
          <w:szCs w:val="24"/>
        </w:rPr>
        <w:t xml:space="preserve">At every meeting, we look at any breaches of the regulations and </w:t>
      </w:r>
      <w:r w:rsidR="0037184A" w:rsidRPr="00B02409">
        <w:rPr>
          <w:rFonts w:ascii="Arial" w:hAnsi="Arial" w:cs="Arial"/>
          <w:sz w:val="24"/>
          <w:szCs w:val="24"/>
        </w:rPr>
        <w:t xml:space="preserve">consider </w:t>
      </w:r>
      <w:r w:rsidR="00617932" w:rsidRPr="00B02409">
        <w:rPr>
          <w:rFonts w:ascii="Arial" w:hAnsi="Arial" w:cs="Arial"/>
          <w:sz w:val="24"/>
          <w:szCs w:val="24"/>
        </w:rPr>
        <w:t xml:space="preserve">the </w:t>
      </w:r>
      <w:r w:rsidR="00701453" w:rsidRPr="00B02409">
        <w:rPr>
          <w:rFonts w:ascii="Arial" w:hAnsi="Arial" w:cs="Arial"/>
          <w:sz w:val="24"/>
          <w:szCs w:val="24"/>
        </w:rPr>
        <w:t>Key Performance Indicators</w:t>
      </w:r>
      <w:r w:rsidR="00076B7D" w:rsidRPr="00B02409">
        <w:rPr>
          <w:rFonts w:ascii="Arial" w:hAnsi="Arial" w:cs="Arial"/>
          <w:sz w:val="24"/>
          <w:szCs w:val="24"/>
        </w:rPr>
        <w:t xml:space="preserve"> agreed with LPP</w:t>
      </w:r>
      <w:r w:rsidR="00FE05C8" w:rsidRPr="00B02409">
        <w:rPr>
          <w:rFonts w:ascii="Arial" w:hAnsi="Arial" w:cs="Arial"/>
          <w:sz w:val="24"/>
          <w:szCs w:val="24"/>
        </w:rPr>
        <w:t>A</w:t>
      </w:r>
      <w:r w:rsidR="00076B7D" w:rsidRPr="00B02409">
        <w:rPr>
          <w:rFonts w:ascii="Arial" w:hAnsi="Arial" w:cs="Arial"/>
          <w:sz w:val="24"/>
          <w:szCs w:val="24"/>
        </w:rPr>
        <w:t xml:space="preserve"> as indicators or performance levels</w:t>
      </w:r>
      <w:r w:rsidR="00701453" w:rsidRPr="00B02409">
        <w:rPr>
          <w:rFonts w:ascii="Arial" w:hAnsi="Arial" w:cs="Arial"/>
          <w:sz w:val="24"/>
          <w:szCs w:val="24"/>
        </w:rPr>
        <w:t xml:space="preserve">.  </w:t>
      </w:r>
      <w:r w:rsidR="00FE05C8" w:rsidRPr="00B02409">
        <w:rPr>
          <w:rFonts w:ascii="Arial" w:hAnsi="Arial" w:cs="Arial"/>
          <w:sz w:val="24"/>
          <w:szCs w:val="24"/>
        </w:rPr>
        <w:t>We also review</w:t>
      </w:r>
      <w:r w:rsidR="00DF4FC9">
        <w:rPr>
          <w:rFonts w:ascii="Arial" w:hAnsi="Arial" w:cs="Arial"/>
          <w:sz w:val="24"/>
          <w:szCs w:val="24"/>
        </w:rPr>
        <w:t>ed</w:t>
      </w:r>
      <w:r w:rsidR="00FE05C8" w:rsidRPr="00B02409">
        <w:rPr>
          <w:rFonts w:ascii="Arial" w:hAnsi="Arial" w:cs="Arial"/>
          <w:sz w:val="24"/>
          <w:szCs w:val="24"/>
        </w:rPr>
        <w:t xml:space="preserve"> </w:t>
      </w:r>
      <w:r w:rsidR="00895335">
        <w:rPr>
          <w:rFonts w:ascii="Arial" w:hAnsi="Arial" w:cs="Arial"/>
          <w:sz w:val="24"/>
          <w:szCs w:val="24"/>
        </w:rPr>
        <w:t xml:space="preserve">various </w:t>
      </w:r>
      <w:r w:rsidR="00FE05C8" w:rsidRPr="00B02409">
        <w:rPr>
          <w:rFonts w:ascii="Arial" w:hAnsi="Arial" w:cs="Arial"/>
          <w:sz w:val="24"/>
          <w:szCs w:val="24"/>
        </w:rPr>
        <w:t>policy documents,</w:t>
      </w:r>
      <w:r w:rsidR="00F472FD" w:rsidRPr="00B02409">
        <w:rPr>
          <w:rFonts w:ascii="Arial" w:hAnsi="Arial" w:cs="Arial"/>
          <w:sz w:val="24"/>
          <w:szCs w:val="24"/>
        </w:rPr>
        <w:t xml:space="preserve"> </w:t>
      </w:r>
      <w:r w:rsidR="00D37C3E" w:rsidRPr="00B02409">
        <w:rPr>
          <w:rFonts w:ascii="Arial" w:hAnsi="Arial" w:cs="Arial"/>
          <w:sz w:val="24"/>
          <w:szCs w:val="24"/>
        </w:rPr>
        <w:t xml:space="preserve">including </w:t>
      </w:r>
      <w:r w:rsidR="00DC24B3" w:rsidRPr="00B02409">
        <w:rPr>
          <w:rFonts w:ascii="Arial" w:hAnsi="Arial" w:cs="Arial"/>
          <w:sz w:val="24"/>
          <w:szCs w:val="24"/>
        </w:rPr>
        <w:t>this year</w:t>
      </w:r>
      <w:r w:rsidR="00FE05C8" w:rsidRPr="00B02409">
        <w:rPr>
          <w:rFonts w:ascii="Arial" w:hAnsi="Arial" w:cs="Arial"/>
          <w:sz w:val="24"/>
          <w:szCs w:val="24"/>
        </w:rPr>
        <w:t xml:space="preserve"> </w:t>
      </w:r>
      <w:r w:rsidR="00036D99" w:rsidRPr="00975692">
        <w:rPr>
          <w:rFonts w:ascii="Arial" w:hAnsi="Arial" w:cs="Arial"/>
          <w:sz w:val="24"/>
          <w:szCs w:val="24"/>
        </w:rPr>
        <w:t>the Cyber Security</w:t>
      </w:r>
      <w:r>
        <w:rPr>
          <w:rFonts w:ascii="Arial" w:hAnsi="Arial" w:cs="Arial"/>
          <w:sz w:val="24"/>
          <w:szCs w:val="24"/>
        </w:rPr>
        <w:t xml:space="preserve"> annual report</w:t>
      </w:r>
      <w:r w:rsidR="00036D99" w:rsidRPr="00B02409">
        <w:rPr>
          <w:rFonts w:ascii="Arial" w:hAnsi="Arial" w:cs="Arial"/>
          <w:sz w:val="24"/>
          <w:szCs w:val="24"/>
        </w:rPr>
        <w:t xml:space="preserve"> and</w:t>
      </w:r>
      <w:r w:rsidR="00FE05C8" w:rsidRPr="00B02409">
        <w:rPr>
          <w:rFonts w:ascii="Arial" w:hAnsi="Arial" w:cs="Arial"/>
          <w:sz w:val="24"/>
          <w:szCs w:val="24"/>
        </w:rPr>
        <w:t xml:space="preserve"> Death Grants polic</w:t>
      </w:r>
      <w:r>
        <w:rPr>
          <w:rFonts w:ascii="Arial" w:hAnsi="Arial" w:cs="Arial"/>
          <w:sz w:val="24"/>
          <w:szCs w:val="24"/>
        </w:rPr>
        <w:t>y</w:t>
      </w:r>
      <w:r w:rsidR="00FE05C8" w:rsidRPr="00B02409">
        <w:rPr>
          <w:rFonts w:ascii="Arial" w:hAnsi="Arial" w:cs="Arial"/>
          <w:sz w:val="24"/>
          <w:szCs w:val="24"/>
        </w:rPr>
        <w:t xml:space="preserve">, and the results of appeals.  </w:t>
      </w:r>
      <w:r w:rsidRPr="00B02409">
        <w:rPr>
          <w:rFonts w:ascii="Arial" w:hAnsi="Arial" w:cs="Arial"/>
          <w:sz w:val="24"/>
          <w:szCs w:val="24"/>
        </w:rPr>
        <w:t>The wide range of expertise among Board members as well as the</w:t>
      </w:r>
      <w:r w:rsidR="00DC24B3" w:rsidRPr="00B02409">
        <w:rPr>
          <w:rFonts w:ascii="Arial" w:hAnsi="Arial" w:cs="Arial"/>
          <w:sz w:val="24"/>
          <w:szCs w:val="24"/>
        </w:rPr>
        <w:t xml:space="preserve"> fact that they are all</w:t>
      </w:r>
      <w:r w:rsidRPr="00B02409">
        <w:rPr>
          <w:rFonts w:ascii="Arial" w:hAnsi="Arial" w:cs="Arial"/>
          <w:sz w:val="24"/>
          <w:szCs w:val="24"/>
        </w:rPr>
        <w:t xml:space="preserve"> </w:t>
      </w:r>
      <w:r w:rsidR="00D37C3E" w:rsidRPr="00B02409">
        <w:rPr>
          <w:rFonts w:ascii="Arial" w:hAnsi="Arial" w:cs="Arial"/>
          <w:sz w:val="24"/>
          <w:szCs w:val="24"/>
        </w:rPr>
        <w:t>users of the Fund</w:t>
      </w:r>
      <w:r w:rsidRPr="00B02409">
        <w:rPr>
          <w:rFonts w:ascii="Arial" w:hAnsi="Arial" w:cs="Arial"/>
          <w:sz w:val="24"/>
          <w:szCs w:val="24"/>
        </w:rPr>
        <w:t xml:space="preserve">, either employers or members of the Fund, means </w:t>
      </w:r>
      <w:r w:rsidR="00D37C3E" w:rsidRPr="00B02409">
        <w:rPr>
          <w:rFonts w:ascii="Arial" w:hAnsi="Arial" w:cs="Arial"/>
          <w:sz w:val="24"/>
          <w:szCs w:val="24"/>
        </w:rPr>
        <w:t>we are</w:t>
      </w:r>
      <w:r w:rsidRPr="00B02409">
        <w:rPr>
          <w:rFonts w:ascii="Arial" w:hAnsi="Arial" w:cs="Arial"/>
          <w:sz w:val="24"/>
          <w:szCs w:val="24"/>
        </w:rPr>
        <w:t xml:space="preserve"> well placed to provide useful and relevant feedback to the Committee.</w:t>
      </w:r>
    </w:p>
    <w:p w14:paraId="1088375E" w14:textId="52425908" w:rsidR="00213D6D" w:rsidRPr="00B02409" w:rsidRDefault="00213D6D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2D6190AA" w14:textId="774AC25C" w:rsidR="00036D99" w:rsidRPr="00B02409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 w:rsidRPr="00B02409">
        <w:rPr>
          <w:rFonts w:ascii="Arial" w:hAnsi="Arial" w:cs="Arial"/>
          <w:sz w:val="24"/>
          <w:szCs w:val="24"/>
        </w:rPr>
        <w:t>During the year we</w:t>
      </w:r>
      <w:r w:rsidR="00213D6D" w:rsidRPr="00B02409">
        <w:rPr>
          <w:rFonts w:ascii="Arial" w:hAnsi="Arial" w:cs="Arial"/>
          <w:sz w:val="24"/>
          <w:szCs w:val="24"/>
        </w:rPr>
        <w:t xml:space="preserve"> spent significant time on</w:t>
      </w:r>
      <w:r w:rsidR="00FE05C8" w:rsidRPr="00B02409">
        <w:rPr>
          <w:rFonts w:ascii="Arial" w:hAnsi="Arial" w:cs="Arial"/>
          <w:sz w:val="24"/>
          <w:szCs w:val="24"/>
        </w:rPr>
        <w:t xml:space="preserve"> the Fund’s Risk Register, where the </w:t>
      </w:r>
      <w:r w:rsidR="00DC24B3" w:rsidRPr="00B02409">
        <w:rPr>
          <w:rFonts w:ascii="Arial" w:hAnsi="Arial" w:cs="Arial"/>
          <w:sz w:val="24"/>
          <w:szCs w:val="24"/>
        </w:rPr>
        <w:t>Board</w:t>
      </w:r>
      <w:r w:rsidR="00FE05C8" w:rsidRPr="00B02409">
        <w:rPr>
          <w:rFonts w:ascii="Arial" w:hAnsi="Arial" w:cs="Arial"/>
          <w:sz w:val="24"/>
          <w:szCs w:val="24"/>
        </w:rPr>
        <w:t xml:space="preserve"> </w:t>
      </w:r>
      <w:r w:rsidR="00D37C3E" w:rsidRPr="00B02409">
        <w:rPr>
          <w:rFonts w:ascii="Arial" w:hAnsi="Arial" w:cs="Arial"/>
          <w:sz w:val="24"/>
          <w:szCs w:val="24"/>
        </w:rPr>
        <w:t xml:space="preserve">has </w:t>
      </w:r>
      <w:r w:rsidR="00FE05C8" w:rsidRPr="00B02409">
        <w:rPr>
          <w:rFonts w:ascii="Arial" w:hAnsi="Arial" w:cs="Arial"/>
          <w:sz w:val="24"/>
          <w:szCs w:val="24"/>
        </w:rPr>
        <w:t xml:space="preserve">worked with officers to </w:t>
      </w:r>
      <w:r w:rsidRPr="00B02409">
        <w:rPr>
          <w:rFonts w:ascii="Arial" w:hAnsi="Arial" w:cs="Arial"/>
          <w:sz w:val="24"/>
          <w:szCs w:val="24"/>
        </w:rPr>
        <w:t>make the document more ‘live’</w:t>
      </w:r>
      <w:r w:rsidR="00895335">
        <w:rPr>
          <w:rFonts w:ascii="Arial" w:hAnsi="Arial" w:cs="Arial"/>
          <w:sz w:val="24"/>
          <w:szCs w:val="24"/>
        </w:rPr>
        <w:t xml:space="preserve"> and </w:t>
      </w:r>
      <w:r w:rsidR="00FE05C8" w:rsidRPr="00B02409">
        <w:rPr>
          <w:rFonts w:ascii="Arial" w:hAnsi="Arial" w:cs="Arial"/>
          <w:sz w:val="24"/>
          <w:szCs w:val="24"/>
        </w:rPr>
        <w:t>to develop a heat map</w:t>
      </w:r>
      <w:r w:rsidR="00895335">
        <w:rPr>
          <w:rFonts w:ascii="Arial" w:hAnsi="Arial" w:cs="Arial"/>
          <w:sz w:val="24"/>
          <w:szCs w:val="24"/>
        </w:rPr>
        <w:t>. W</w:t>
      </w:r>
      <w:r w:rsidR="00FE05C8" w:rsidRPr="00B02409">
        <w:rPr>
          <w:rFonts w:ascii="Arial" w:hAnsi="Arial" w:cs="Arial"/>
          <w:sz w:val="24"/>
          <w:szCs w:val="24"/>
        </w:rPr>
        <w:t xml:space="preserve">e have </w:t>
      </w:r>
      <w:r w:rsidR="00895335">
        <w:rPr>
          <w:rFonts w:ascii="Arial" w:hAnsi="Arial" w:cs="Arial"/>
          <w:sz w:val="24"/>
          <w:szCs w:val="24"/>
        </w:rPr>
        <w:t xml:space="preserve">also </w:t>
      </w:r>
      <w:r w:rsidR="00FE05C8" w:rsidRPr="00B02409">
        <w:rPr>
          <w:rFonts w:ascii="Arial" w:hAnsi="Arial" w:cs="Arial"/>
          <w:sz w:val="24"/>
          <w:szCs w:val="24"/>
        </w:rPr>
        <w:t xml:space="preserve">encouraged a greater awareness of who is responsible for monitoring each risk, what the key metrics should be, </w:t>
      </w:r>
      <w:r w:rsidR="00DC24B3" w:rsidRPr="00B02409">
        <w:rPr>
          <w:rFonts w:ascii="Arial" w:hAnsi="Arial" w:cs="Arial"/>
          <w:sz w:val="24"/>
          <w:szCs w:val="24"/>
        </w:rPr>
        <w:t xml:space="preserve">and the need for </w:t>
      </w:r>
      <w:r w:rsidR="00FE05C8" w:rsidRPr="00B02409">
        <w:rPr>
          <w:rFonts w:ascii="Arial" w:hAnsi="Arial" w:cs="Arial"/>
          <w:sz w:val="24"/>
          <w:szCs w:val="24"/>
        </w:rPr>
        <w:t>regular updat</w:t>
      </w:r>
      <w:r w:rsidR="00DC24B3" w:rsidRPr="00B02409">
        <w:rPr>
          <w:rFonts w:ascii="Arial" w:hAnsi="Arial" w:cs="Arial"/>
          <w:sz w:val="24"/>
          <w:szCs w:val="24"/>
        </w:rPr>
        <w:t>ing</w:t>
      </w:r>
      <w:r w:rsidR="00FE05C8" w:rsidRPr="00B02409">
        <w:rPr>
          <w:rFonts w:ascii="Arial" w:hAnsi="Arial" w:cs="Arial"/>
          <w:sz w:val="24"/>
          <w:szCs w:val="24"/>
        </w:rPr>
        <w:t xml:space="preserve"> of </w:t>
      </w:r>
      <w:r w:rsidR="00DC24B3" w:rsidRPr="00B02409">
        <w:rPr>
          <w:rFonts w:ascii="Arial" w:hAnsi="Arial" w:cs="Arial"/>
          <w:sz w:val="24"/>
          <w:szCs w:val="24"/>
        </w:rPr>
        <w:t>the underlying environment for each risk</w:t>
      </w:r>
      <w:r w:rsidRPr="00B02409">
        <w:rPr>
          <w:rFonts w:ascii="Arial" w:hAnsi="Arial" w:cs="Arial"/>
          <w:sz w:val="24"/>
          <w:szCs w:val="24"/>
        </w:rPr>
        <w:t xml:space="preserve">.  We hope the result will </w:t>
      </w:r>
      <w:r w:rsidR="000210E4" w:rsidRPr="00B02409">
        <w:rPr>
          <w:rFonts w:ascii="Arial" w:hAnsi="Arial" w:cs="Arial"/>
          <w:sz w:val="24"/>
          <w:szCs w:val="24"/>
        </w:rPr>
        <w:t>help</w:t>
      </w:r>
      <w:r w:rsidRPr="00B02409">
        <w:rPr>
          <w:rFonts w:ascii="Arial" w:hAnsi="Arial" w:cs="Arial"/>
          <w:sz w:val="24"/>
          <w:szCs w:val="24"/>
        </w:rPr>
        <w:t xml:space="preserve"> both the Committee and Board to </w:t>
      </w:r>
      <w:r w:rsidR="000210E4" w:rsidRPr="00B02409">
        <w:rPr>
          <w:rFonts w:ascii="Arial" w:hAnsi="Arial" w:cs="Arial"/>
          <w:sz w:val="24"/>
          <w:szCs w:val="24"/>
        </w:rPr>
        <w:t>monitor risks as they evolve</w:t>
      </w:r>
      <w:r w:rsidR="00C05A40" w:rsidRPr="00B02409">
        <w:rPr>
          <w:rFonts w:ascii="Arial" w:hAnsi="Arial" w:cs="Arial"/>
          <w:sz w:val="24"/>
          <w:szCs w:val="24"/>
        </w:rPr>
        <w:t>,</w:t>
      </w:r>
      <w:r w:rsidR="000210E4" w:rsidRPr="00B02409">
        <w:rPr>
          <w:rFonts w:ascii="Arial" w:hAnsi="Arial" w:cs="Arial"/>
          <w:sz w:val="24"/>
          <w:szCs w:val="24"/>
        </w:rPr>
        <w:t xml:space="preserve"> and to focus their limited time usefully.</w:t>
      </w:r>
    </w:p>
    <w:p w14:paraId="3C864D38" w14:textId="77777777" w:rsidR="00036D99" w:rsidRPr="00B02409" w:rsidRDefault="00036D99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078C0C17" w14:textId="22DAE189" w:rsidR="00A23AD9" w:rsidRPr="00B02409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 w:rsidRPr="00B02409">
        <w:rPr>
          <w:rFonts w:ascii="Arial" w:hAnsi="Arial" w:cs="Arial"/>
          <w:sz w:val="24"/>
          <w:szCs w:val="24"/>
        </w:rPr>
        <w:t xml:space="preserve">In </w:t>
      </w:r>
      <w:r w:rsidR="00036D99" w:rsidRPr="00B02409">
        <w:rPr>
          <w:rFonts w:ascii="Arial" w:hAnsi="Arial" w:cs="Arial"/>
          <w:sz w:val="24"/>
          <w:szCs w:val="24"/>
        </w:rPr>
        <w:t>the next year the key task will be ensuring that the</w:t>
      </w:r>
      <w:r w:rsidR="00F472FD" w:rsidRPr="00B02409">
        <w:rPr>
          <w:rFonts w:ascii="Arial" w:hAnsi="Arial" w:cs="Arial"/>
          <w:sz w:val="24"/>
          <w:szCs w:val="24"/>
        </w:rPr>
        <w:t xml:space="preserve"> </w:t>
      </w:r>
      <w:r w:rsidR="00036D99" w:rsidRPr="00B02409">
        <w:rPr>
          <w:rFonts w:ascii="Arial" w:hAnsi="Arial" w:cs="Arial"/>
          <w:sz w:val="24"/>
          <w:szCs w:val="24"/>
        </w:rPr>
        <w:t xml:space="preserve">implementation of the new </w:t>
      </w:r>
      <w:r w:rsidR="00895335">
        <w:rPr>
          <w:rFonts w:ascii="Arial" w:hAnsi="Arial" w:cs="Arial"/>
          <w:sz w:val="24"/>
          <w:szCs w:val="24"/>
        </w:rPr>
        <w:t xml:space="preserve">pension </w:t>
      </w:r>
      <w:r w:rsidR="00036D99" w:rsidRPr="00B02409">
        <w:rPr>
          <w:rFonts w:ascii="Arial" w:hAnsi="Arial" w:cs="Arial"/>
          <w:sz w:val="24"/>
          <w:szCs w:val="24"/>
        </w:rPr>
        <w:t>administration system happens without major problems.  This is</w:t>
      </w:r>
      <w:r w:rsidR="00F54547" w:rsidRPr="00B02409">
        <w:rPr>
          <w:rFonts w:ascii="Arial" w:hAnsi="Arial" w:cs="Arial"/>
          <w:sz w:val="24"/>
          <w:szCs w:val="24"/>
        </w:rPr>
        <w:t xml:space="preserve"> inevitably</w:t>
      </w:r>
      <w:r w:rsidR="00036D99" w:rsidRPr="00B02409">
        <w:rPr>
          <w:rFonts w:ascii="Arial" w:hAnsi="Arial" w:cs="Arial"/>
          <w:sz w:val="24"/>
          <w:szCs w:val="24"/>
        </w:rPr>
        <w:t xml:space="preserve"> taking up a lot of LPPA’s time and resources, and </w:t>
      </w:r>
      <w:r w:rsidR="00F54547" w:rsidRPr="00B02409">
        <w:rPr>
          <w:rFonts w:ascii="Arial" w:hAnsi="Arial" w:cs="Arial"/>
          <w:sz w:val="24"/>
          <w:szCs w:val="24"/>
        </w:rPr>
        <w:t>we therefore</w:t>
      </w:r>
      <w:r w:rsidR="00F472FD" w:rsidRPr="00B02409">
        <w:rPr>
          <w:rFonts w:ascii="Arial" w:hAnsi="Arial" w:cs="Arial"/>
          <w:sz w:val="24"/>
          <w:szCs w:val="24"/>
        </w:rPr>
        <w:t xml:space="preserve"> expect to</w:t>
      </w:r>
      <w:r w:rsidR="00F54547" w:rsidRPr="00B02409">
        <w:rPr>
          <w:rFonts w:ascii="Arial" w:hAnsi="Arial" w:cs="Arial"/>
          <w:sz w:val="24"/>
          <w:szCs w:val="24"/>
        </w:rPr>
        <w:t xml:space="preserve"> be alert to signs of any </w:t>
      </w:r>
      <w:r w:rsidR="00F472FD" w:rsidRPr="00B02409">
        <w:rPr>
          <w:rFonts w:ascii="Arial" w:hAnsi="Arial" w:cs="Arial"/>
          <w:sz w:val="24"/>
          <w:szCs w:val="24"/>
        </w:rPr>
        <w:t xml:space="preserve">potential </w:t>
      </w:r>
      <w:r w:rsidR="00F54547" w:rsidRPr="00B02409">
        <w:rPr>
          <w:rFonts w:ascii="Arial" w:hAnsi="Arial" w:cs="Arial"/>
          <w:sz w:val="24"/>
          <w:szCs w:val="24"/>
        </w:rPr>
        <w:t>lapses from normal service elsewhere.  One area we expect to spend some time on is communications and engagement</w:t>
      </w:r>
      <w:r w:rsidRPr="00B02409">
        <w:rPr>
          <w:rFonts w:ascii="Arial" w:hAnsi="Arial" w:cs="Arial"/>
          <w:sz w:val="24"/>
          <w:szCs w:val="24"/>
        </w:rPr>
        <w:t xml:space="preserve">, which </w:t>
      </w:r>
      <w:r w:rsidR="000210E4" w:rsidRPr="00B02409">
        <w:rPr>
          <w:rFonts w:ascii="Arial" w:hAnsi="Arial" w:cs="Arial"/>
          <w:sz w:val="24"/>
          <w:szCs w:val="24"/>
        </w:rPr>
        <w:t>will be important given the new administration system.</w:t>
      </w:r>
    </w:p>
    <w:p w14:paraId="660693C1" w14:textId="77777777" w:rsidR="000210E4" w:rsidRPr="00B02409" w:rsidRDefault="000210E4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70AF06D7" w14:textId="211F233D" w:rsidR="009E5397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 w:rsidRPr="00797249">
        <w:rPr>
          <w:rFonts w:ascii="Arial" w:hAnsi="Arial" w:cs="Arial"/>
          <w:sz w:val="24"/>
          <w:szCs w:val="24"/>
        </w:rPr>
        <w:t xml:space="preserve">I commented last year that we were expecting significant regulatory change over the following 12 months.  In practice, </w:t>
      </w:r>
      <w:r w:rsidR="00795F10" w:rsidRPr="00797249">
        <w:rPr>
          <w:rFonts w:ascii="Arial" w:hAnsi="Arial" w:cs="Arial"/>
          <w:sz w:val="24"/>
          <w:szCs w:val="24"/>
        </w:rPr>
        <w:t>Parliament’s</w:t>
      </w:r>
      <w:r w:rsidR="00D37C3E" w:rsidRPr="00797249">
        <w:rPr>
          <w:rFonts w:ascii="Arial" w:hAnsi="Arial" w:cs="Arial"/>
          <w:sz w:val="24"/>
          <w:szCs w:val="24"/>
        </w:rPr>
        <w:t xml:space="preserve"> busy legislation schedule has delayed </w:t>
      </w:r>
      <w:r w:rsidRPr="00797249">
        <w:rPr>
          <w:rFonts w:ascii="Arial" w:hAnsi="Arial" w:cs="Arial"/>
          <w:sz w:val="24"/>
          <w:szCs w:val="24"/>
        </w:rPr>
        <w:t xml:space="preserve">much </w:t>
      </w:r>
      <w:r w:rsidR="00D37C3E" w:rsidRPr="00797249">
        <w:rPr>
          <w:rFonts w:ascii="Arial" w:hAnsi="Arial" w:cs="Arial"/>
          <w:sz w:val="24"/>
          <w:szCs w:val="24"/>
        </w:rPr>
        <w:t>of what we expected</w:t>
      </w:r>
      <w:r w:rsidR="00AE1136" w:rsidRPr="00797249">
        <w:rPr>
          <w:rFonts w:ascii="Arial" w:hAnsi="Arial" w:cs="Arial"/>
          <w:sz w:val="24"/>
          <w:szCs w:val="24"/>
        </w:rPr>
        <w:t xml:space="preserve">.  That means we are still waiting for </w:t>
      </w:r>
      <w:r w:rsidR="00DC24B3" w:rsidRPr="00797249">
        <w:rPr>
          <w:rFonts w:ascii="Arial" w:hAnsi="Arial" w:cs="Arial"/>
          <w:sz w:val="24"/>
          <w:szCs w:val="24"/>
        </w:rPr>
        <w:t>the following</w:t>
      </w:r>
      <w:r w:rsidR="00AE1136" w:rsidRPr="00797249">
        <w:rPr>
          <w:rFonts w:ascii="Arial" w:hAnsi="Arial" w:cs="Arial"/>
          <w:sz w:val="24"/>
          <w:szCs w:val="24"/>
        </w:rPr>
        <w:t xml:space="preserve">: </w:t>
      </w:r>
      <w:r w:rsidR="00BA2757" w:rsidRPr="00797249">
        <w:rPr>
          <w:rFonts w:ascii="Arial" w:hAnsi="Arial" w:cs="Arial"/>
          <w:sz w:val="24"/>
          <w:szCs w:val="24"/>
        </w:rPr>
        <w:t xml:space="preserve"> </w:t>
      </w:r>
      <w:r w:rsidR="00AE1136" w:rsidRPr="00797249">
        <w:rPr>
          <w:rFonts w:ascii="Arial" w:hAnsi="Arial" w:cs="Arial"/>
          <w:sz w:val="24"/>
          <w:szCs w:val="24"/>
        </w:rPr>
        <w:t>T</w:t>
      </w:r>
      <w:r w:rsidRPr="00797249">
        <w:rPr>
          <w:rFonts w:ascii="Arial" w:hAnsi="Arial" w:cs="Arial"/>
          <w:sz w:val="24"/>
          <w:szCs w:val="24"/>
        </w:rPr>
        <w:t xml:space="preserve">he Pensions Regulator </w:t>
      </w:r>
      <w:r w:rsidR="00AE1136" w:rsidRPr="00797249">
        <w:rPr>
          <w:rFonts w:ascii="Arial" w:hAnsi="Arial" w:cs="Arial"/>
          <w:sz w:val="24"/>
          <w:szCs w:val="24"/>
        </w:rPr>
        <w:t>to combine the public sector</w:t>
      </w:r>
      <w:r w:rsidRPr="00797249">
        <w:rPr>
          <w:rFonts w:ascii="Arial" w:hAnsi="Arial" w:cs="Arial"/>
          <w:sz w:val="24"/>
          <w:szCs w:val="24"/>
        </w:rPr>
        <w:t xml:space="preserve"> Code of Practice 14 with </w:t>
      </w:r>
      <w:r w:rsidR="00C54E24" w:rsidRPr="00797249">
        <w:rPr>
          <w:rFonts w:ascii="Arial" w:hAnsi="Arial" w:cs="Arial"/>
          <w:sz w:val="24"/>
          <w:szCs w:val="24"/>
        </w:rPr>
        <w:t xml:space="preserve">nine </w:t>
      </w:r>
      <w:r w:rsidRPr="00797249">
        <w:rPr>
          <w:rFonts w:ascii="Arial" w:hAnsi="Arial" w:cs="Arial"/>
          <w:sz w:val="24"/>
          <w:szCs w:val="24"/>
        </w:rPr>
        <w:t>other codes covering</w:t>
      </w:r>
      <w:r w:rsidRPr="00B02409">
        <w:rPr>
          <w:rFonts w:ascii="Arial" w:hAnsi="Arial" w:cs="Arial"/>
          <w:sz w:val="24"/>
          <w:szCs w:val="24"/>
        </w:rPr>
        <w:t xml:space="preserve"> pension funds</w:t>
      </w:r>
      <w:r w:rsidR="00AE1136" w:rsidRPr="00B02409">
        <w:rPr>
          <w:rFonts w:ascii="Arial" w:hAnsi="Arial" w:cs="Arial"/>
          <w:sz w:val="24"/>
          <w:szCs w:val="24"/>
        </w:rPr>
        <w:t>; t</w:t>
      </w:r>
      <w:r w:rsidRPr="00B02409">
        <w:rPr>
          <w:rFonts w:ascii="Arial" w:hAnsi="Arial" w:cs="Arial"/>
          <w:sz w:val="24"/>
          <w:szCs w:val="24"/>
        </w:rPr>
        <w:t xml:space="preserve">he </w:t>
      </w:r>
      <w:r w:rsidR="00AE1136" w:rsidRPr="00B02409">
        <w:rPr>
          <w:rFonts w:ascii="Arial" w:hAnsi="Arial" w:cs="Arial"/>
          <w:sz w:val="24"/>
          <w:szCs w:val="24"/>
        </w:rPr>
        <w:t>newly named Department of Levelling Up, Housing and Communities to publish</w:t>
      </w:r>
      <w:r w:rsidRPr="00B02409">
        <w:rPr>
          <w:rFonts w:ascii="Arial" w:hAnsi="Arial" w:cs="Arial"/>
          <w:sz w:val="24"/>
          <w:szCs w:val="24"/>
        </w:rPr>
        <w:t xml:space="preserve"> new guidance on maintaining investment strategy statements</w:t>
      </w:r>
      <w:r w:rsidR="00766165" w:rsidRPr="00B02409">
        <w:rPr>
          <w:rFonts w:ascii="Arial" w:hAnsi="Arial" w:cs="Arial"/>
          <w:sz w:val="24"/>
          <w:szCs w:val="24"/>
        </w:rPr>
        <w:t>,</w:t>
      </w:r>
      <w:r w:rsidRPr="00B02409">
        <w:rPr>
          <w:rFonts w:ascii="Arial" w:hAnsi="Arial" w:cs="Arial"/>
          <w:sz w:val="24"/>
          <w:szCs w:val="24"/>
        </w:rPr>
        <w:t xml:space="preserve"> including further requirements on pooling</w:t>
      </w:r>
      <w:r w:rsidR="00797249">
        <w:rPr>
          <w:rFonts w:ascii="Arial" w:hAnsi="Arial" w:cs="Arial"/>
          <w:sz w:val="24"/>
          <w:szCs w:val="24"/>
        </w:rPr>
        <w:t>, climate change risk disclosure,</w:t>
      </w:r>
      <w:r w:rsidR="00A70D67" w:rsidRPr="00B02409">
        <w:rPr>
          <w:rFonts w:ascii="Arial" w:hAnsi="Arial" w:cs="Arial"/>
          <w:sz w:val="24"/>
          <w:szCs w:val="24"/>
        </w:rPr>
        <w:t xml:space="preserve"> and possibly levelling up</w:t>
      </w:r>
      <w:r w:rsidR="00AE1136" w:rsidRPr="00B02409">
        <w:rPr>
          <w:rFonts w:ascii="Arial" w:hAnsi="Arial" w:cs="Arial"/>
          <w:sz w:val="24"/>
          <w:szCs w:val="24"/>
        </w:rPr>
        <w:t>; and new statutory guidance to implement th</w:t>
      </w:r>
      <w:r w:rsidRPr="00B02409">
        <w:rPr>
          <w:rFonts w:ascii="Arial" w:hAnsi="Arial" w:cs="Arial"/>
          <w:sz w:val="24"/>
          <w:szCs w:val="24"/>
        </w:rPr>
        <w:t>e recommendations made in the Scheme Advisory Board’s Good Governance project</w:t>
      </w:r>
      <w:r w:rsidR="00AE1136" w:rsidRPr="00B02409">
        <w:rPr>
          <w:rFonts w:ascii="Arial" w:hAnsi="Arial" w:cs="Arial"/>
          <w:sz w:val="24"/>
          <w:szCs w:val="24"/>
        </w:rPr>
        <w:t xml:space="preserve"> back in 2019</w:t>
      </w:r>
      <w:r w:rsidRPr="00B02409">
        <w:rPr>
          <w:rFonts w:ascii="Arial" w:hAnsi="Arial" w:cs="Arial"/>
          <w:sz w:val="24"/>
          <w:szCs w:val="24"/>
        </w:rPr>
        <w:t>.</w:t>
      </w:r>
    </w:p>
    <w:p w14:paraId="621FD8C5" w14:textId="77777777" w:rsidR="00DF4FC9" w:rsidRPr="00B02409" w:rsidRDefault="00DF4FC9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48AC91D2" w14:textId="73D9FC39" w:rsidR="00C54E24" w:rsidRPr="00B02409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 w:rsidRPr="00B02409">
        <w:rPr>
          <w:rFonts w:ascii="Arial" w:hAnsi="Arial" w:cs="Arial"/>
          <w:sz w:val="24"/>
          <w:szCs w:val="24"/>
        </w:rPr>
        <w:t xml:space="preserve">The </w:t>
      </w:r>
      <w:r w:rsidR="007B60D7" w:rsidRPr="00B02409">
        <w:rPr>
          <w:rFonts w:ascii="Arial" w:hAnsi="Arial" w:cs="Arial"/>
          <w:sz w:val="24"/>
          <w:szCs w:val="24"/>
        </w:rPr>
        <w:t>Board'</w:t>
      </w:r>
      <w:r w:rsidR="00D83AF6" w:rsidRPr="00B02409">
        <w:rPr>
          <w:rFonts w:ascii="Arial" w:hAnsi="Arial" w:cs="Arial"/>
          <w:sz w:val="24"/>
          <w:szCs w:val="24"/>
        </w:rPr>
        <w:t>s</w:t>
      </w:r>
      <w:r w:rsidR="007B60D7" w:rsidRPr="00B02409">
        <w:rPr>
          <w:rFonts w:ascii="Arial" w:hAnsi="Arial" w:cs="Arial"/>
          <w:sz w:val="24"/>
          <w:szCs w:val="24"/>
        </w:rPr>
        <w:t xml:space="preserve"> </w:t>
      </w:r>
      <w:r w:rsidRPr="00B02409">
        <w:rPr>
          <w:rFonts w:ascii="Arial" w:hAnsi="Arial" w:cs="Arial"/>
          <w:sz w:val="24"/>
          <w:szCs w:val="24"/>
        </w:rPr>
        <w:t>role</w:t>
      </w:r>
      <w:r w:rsidR="00D37C3E" w:rsidRPr="00B02409">
        <w:rPr>
          <w:rFonts w:ascii="Arial" w:hAnsi="Arial" w:cs="Arial"/>
          <w:sz w:val="24"/>
          <w:szCs w:val="24"/>
        </w:rPr>
        <w:t xml:space="preserve"> in all of these</w:t>
      </w:r>
      <w:r w:rsidRPr="00B02409">
        <w:rPr>
          <w:rFonts w:ascii="Arial" w:hAnsi="Arial" w:cs="Arial"/>
          <w:sz w:val="24"/>
          <w:szCs w:val="24"/>
        </w:rPr>
        <w:t xml:space="preserve"> will be to act as a second pair of eyes to help the </w:t>
      </w:r>
      <w:r w:rsidR="00895335">
        <w:rPr>
          <w:rFonts w:ascii="Arial" w:hAnsi="Arial" w:cs="Arial"/>
          <w:sz w:val="24"/>
          <w:szCs w:val="24"/>
        </w:rPr>
        <w:t xml:space="preserve">Pension Fund </w:t>
      </w:r>
      <w:r w:rsidRPr="00B02409">
        <w:rPr>
          <w:rFonts w:ascii="Arial" w:hAnsi="Arial" w:cs="Arial"/>
          <w:sz w:val="24"/>
          <w:szCs w:val="24"/>
        </w:rPr>
        <w:t>Committee ensure the Fund is compliant with these changes as they become legal or regulatory requirements</w:t>
      </w:r>
      <w:r w:rsidR="006C7338" w:rsidRPr="00B02409">
        <w:rPr>
          <w:rFonts w:ascii="Arial" w:hAnsi="Arial" w:cs="Arial"/>
          <w:sz w:val="24"/>
          <w:szCs w:val="24"/>
        </w:rPr>
        <w:t>.</w:t>
      </w:r>
    </w:p>
    <w:p w14:paraId="05A65C7F" w14:textId="77777777" w:rsidR="009E5397" w:rsidRPr="00B02409" w:rsidRDefault="009E5397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07711E07" w14:textId="152DE3F5" w:rsidR="009E5397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 w:rsidRPr="00B02409">
        <w:rPr>
          <w:rFonts w:ascii="Arial" w:hAnsi="Arial" w:cs="Arial"/>
          <w:sz w:val="24"/>
          <w:szCs w:val="24"/>
        </w:rPr>
        <w:lastRenderedPageBreak/>
        <w:t xml:space="preserve">Under the Board’s Terms of </w:t>
      </w:r>
      <w:r w:rsidR="00D83AF6" w:rsidRPr="00B02409">
        <w:rPr>
          <w:rFonts w:ascii="Arial" w:hAnsi="Arial" w:cs="Arial"/>
          <w:sz w:val="24"/>
          <w:szCs w:val="24"/>
        </w:rPr>
        <w:t>Reference,</w:t>
      </w:r>
      <w:r w:rsidRPr="00B02409">
        <w:rPr>
          <w:rFonts w:ascii="Arial" w:hAnsi="Arial" w:cs="Arial"/>
          <w:sz w:val="24"/>
          <w:szCs w:val="24"/>
        </w:rPr>
        <w:t xml:space="preserve"> I am required to </w:t>
      </w:r>
      <w:r w:rsidR="00196ED4" w:rsidRPr="00B02409">
        <w:rPr>
          <w:rFonts w:ascii="Arial" w:hAnsi="Arial" w:cs="Arial"/>
          <w:sz w:val="24"/>
          <w:szCs w:val="24"/>
        </w:rPr>
        <w:t xml:space="preserve">make a statement in respect of my annual review of the Board’s effectiveness.  </w:t>
      </w:r>
      <w:r w:rsidRPr="00B02409">
        <w:rPr>
          <w:rFonts w:ascii="Arial" w:hAnsi="Arial" w:cs="Arial"/>
          <w:sz w:val="24"/>
          <w:szCs w:val="24"/>
        </w:rPr>
        <w:t xml:space="preserve">I </w:t>
      </w:r>
      <w:r w:rsidR="00196ED4" w:rsidRPr="00B02409">
        <w:rPr>
          <w:rFonts w:ascii="Arial" w:hAnsi="Arial" w:cs="Arial"/>
          <w:sz w:val="24"/>
          <w:szCs w:val="24"/>
        </w:rPr>
        <w:t>conducted th</w:t>
      </w:r>
      <w:r w:rsidR="00895335">
        <w:rPr>
          <w:rFonts w:ascii="Arial" w:hAnsi="Arial" w:cs="Arial"/>
          <w:sz w:val="24"/>
          <w:szCs w:val="24"/>
        </w:rPr>
        <w:t xml:space="preserve">e review </w:t>
      </w:r>
      <w:r w:rsidR="00196ED4" w:rsidRPr="00B02409">
        <w:rPr>
          <w:rFonts w:ascii="Arial" w:hAnsi="Arial" w:cs="Arial"/>
          <w:sz w:val="24"/>
          <w:szCs w:val="24"/>
        </w:rPr>
        <w:t>in January 202</w:t>
      </w:r>
      <w:r w:rsidR="00AE1136" w:rsidRPr="00B02409">
        <w:rPr>
          <w:rFonts w:ascii="Arial" w:hAnsi="Arial" w:cs="Arial"/>
          <w:sz w:val="24"/>
          <w:szCs w:val="24"/>
        </w:rPr>
        <w:t>2</w:t>
      </w:r>
      <w:r w:rsidR="00196ED4" w:rsidRPr="00B02409">
        <w:rPr>
          <w:rFonts w:ascii="Arial" w:hAnsi="Arial" w:cs="Arial"/>
          <w:sz w:val="24"/>
          <w:szCs w:val="24"/>
        </w:rPr>
        <w:t>, and the recommendations I made were</w:t>
      </w:r>
      <w:r w:rsidR="00AE1136" w:rsidRPr="00B02409">
        <w:rPr>
          <w:rFonts w:ascii="Arial" w:hAnsi="Arial" w:cs="Arial"/>
          <w:sz w:val="24"/>
          <w:szCs w:val="24"/>
        </w:rPr>
        <w:t xml:space="preserve"> again</w:t>
      </w:r>
      <w:r w:rsidR="00196ED4" w:rsidRPr="00B02409">
        <w:rPr>
          <w:rFonts w:ascii="Arial" w:hAnsi="Arial" w:cs="Arial"/>
          <w:sz w:val="24"/>
          <w:szCs w:val="24"/>
        </w:rPr>
        <w:t xml:space="preserve"> relatively minor</w:t>
      </w:r>
      <w:r w:rsidR="007B60D7" w:rsidRPr="00B02409">
        <w:rPr>
          <w:rFonts w:ascii="Arial" w:hAnsi="Arial" w:cs="Arial"/>
          <w:sz w:val="24"/>
          <w:szCs w:val="24"/>
        </w:rPr>
        <w:t xml:space="preserve"> as reported to the Board in April 202</w:t>
      </w:r>
      <w:r w:rsidR="00AE1136" w:rsidRPr="00B02409">
        <w:rPr>
          <w:rFonts w:ascii="Arial" w:hAnsi="Arial" w:cs="Arial"/>
          <w:sz w:val="24"/>
          <w:szCs w:val="24"/>
        </w:rPr>
        <w:t>2</w:t>
      </w:r>
      <w:r w:rsidR="00196ED4" w:rsidRPr="00B02409">
        <w:rPr>
          <w:rFonts w:ascii="Arial" w:hAnsi="Arial" w:cs="Arial"/>
          <w:sz w:val="24"/>
          <w:szCs w:val="24"/>
        </w:rPr>
        <w:t xml:space="preserve">.  I </w:t>
      </w:r>
      <w:r w:rsidRPr="00B02409">
        <w:rPr>
          <w:rFonts w:ascii="Arial" w:hAnsi="Arial" w:cs="Arial"/>
          <w:sz w:val="24"/>
          <w:szCs w:val="24"/>
        </w:rPr>
        <w:t>believe the Board operates effectively and efficiently and</w:t>
      </w:r>
      <w:r w:rsidR="00DC24B3" w:rsidRPr="00B02409">
        <w:rPr>
          <w:rFonts w:ascii="Arial" w:hAnsi="Arial" w:cs="Arial"/>
          <w:sz w:val="24"/>
          <w:szCs w:val="24"/>
        </w:rPr>
        <w:t xml:space="preserve"> </w:t>
      </w:r>
      <w:r w:rsidRPr="00B02409">
        <w:rPr>
          <w:rFonts w:ascii="Arial" w:hAnsi="Arial" w:cs="Arial"/>
          <w:sz w:val="24"/>
          <w:szCs w:val="24"/>
        </w:rPr>
        <w:t>fulfil</w:t>
      </w:r>
      <w:r w:rsidR="00DC24B3" w:rsidRPr="00B02409">
        <w:rPr>
          <w:rFonts w:ascii="Arial" w:hAnsi="Arial" w:cs="Arial"/>
          <w:sz w:val="24"/>
          <w:szCs w:val="24"/>
        </w:rPr>
        <w:t>s</w:t>
      </w:r>
      <w:r w:rsidRPr="00B02409">
        <w:rPr>
          <w:rFonts w:ascii="Arial" w:hAnsi="Arial" w:cs="Arial"/>
          <w:sz w:val="24"/>
          <w:szCs w:val="24"/>
        </w:rPr>
        <w:t xml:space="preserve"> its legal and regulatory requirements.</w:t>
      </w:r>
    </w:p>
    <w:p w14:paraId="2B4DF90A" w14:textId="77777777" w:rsidR="005614E7" w:rsidRPr="00B02409" w:rsidRDefault="005614E7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2BE3E4D5" w14:textId="13D7651E" w:rsidR="003E66F4" w:rsidRPr="00B02409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 w:rsidRPr="00B02409">
        <w:rPr>
          <w:rFonts w:ascii="Arial" w:hAnsi="Arial" w:cs="Arial"/>
          <w:sz w:val="24"/>
          <w:szCs w:val="24"/>
        </w:rPr>
        <w:t>I would like to</w:t>
      </w:r>
      <w:r w:rsidR="007F3D01" w:rsidRPr="00B02409">
        <w:rPr>
          <w:rFonts w:ascii="Arial" w:hAnsi="Arial" w:cs="Arial"/>
          <w:sz w:val="24"/>
          <w:szCs w:val="24"/>
        </w:rPr>
        <w:t xml:space="preserve"> finish by</w:t>
      </w:r>
      <w:r w:rsidRPr="00B02409">
        <w:rPr>
          <w:rFonts w:ascii="Arial" w:hAnsi="Arial" w:cs="Arial"/>
          <w:sz w:val="24"/>
          <w:szCs w:val="24"/>
        </w:rPr>
        <w:t xml:space="preserve"> thank</w:t>
      </w:r>
      <w:r w:rsidR="007F3D01" w:rsidRPr="00B02409">
        <w:rPr>
          <w:rFonts w:ascii="Arial" w:hAnsi="Arial" w:cs="Arial"/>
          <w:sz w:val="24"/>
          <w:szCs w:val="24"/>
        </w:rPr>
        <w:t>ing</w:t>
      </w:r>
      <w:r w:rsidRPr="00B02409">
        <w:rPr>
          <w:rFonts w:ascii="Arial" w:hAnsi="Arial" w:cs="Arial"/>
          <w:sz w:val="24"/>
          <w:szCs w:val="24"/>
        </w:rPr>
        <w:t xml:space="preserve"> the officers at </w:t>
      </w:r>
      <w:r w:rsidR="007B60D7" w:rsidRPr="00B02409">
        <w:rPr>
          <w:rFonts w:ascii="Arial" w:hAnsi="Arial" w:cs="Arial"/>
          <w:sz w:val="24"/>
          <w:szCs w:val="24"/>
        </w:rPr>
        <w:t>the County Council</w:t>
      </w:r>
      <w:r w:rsidRPr="00B02409">
        <w:rPr>
          <w:rFonts w:ascii="Arial" w:hAnsi="Arial" w:cs="Arial"/>
          <w:sz w:val="24"/>
          <w:szCs w:val="24"/>
        </w:rPr>
        <w:t xml:space="preserve"> who support us in our duties</w:t>
      </w:r>
      <w:r w:rsidR="00D21DA3" w:rsidRPr="00B02409">
        <w:rPr>
          <w:rFonts w:ascii="Arial" w:hAnsi="Arial" w:cs="Arial"/>
          <w:sz w:val="24"/>
          <w:szCs w:val="24"/>
        </w:rPr>
        <w:t>.</w:t>
      </w:r>
      <w:r w:rsidRPr="00B02409">
        <w:rPr>
          <w:rFonts w:ascii="Arial" w:hAnsi="Arial" w:cs="Arial"/>
          <w:sz w:val="24"/>
          <w:szCs w:val="24"/>
        </w:rPr>
        <w:t xml:space="preserve"> As part of </w:t>
      </w:r>
      <w:r w:rsidR="00196ED4" w:rsidRPr="00B02409">
        <w:rPr>
          <w:rFonts w:ascii="Arial" w:hAnsi="Arial" w:cs="Arial"/>
          <w:sz w:val="24"/>
          <w:szCs w:val="24"/>
        </w:rPr>
        <w:t xml:space="preserve">the annual </w:t>
      </w:r>
      <w:r w:rsidR="00D83AF6" w:rsidRPr="00B02409">
        <w:rPr>
          <w:rFonts w:ascii="Arial" w:hAnsi="Arial" w:cs="Arial"/>
          <w:sz w:val="24"/>
          <w:szCs w:val="24"/>
        </w:rPr>
        <w:t>review,</w:t>
      </w:r>
      <w:r w:rsidR="007B7DA4" w:rsidRPr="00B02409">
        <w:rPr>
          <w:rFonts w:ascii="Arial" w:hAnsi="Arial" w:cs="Arial"/>
          <w:sz w:val="24"/>
          <w:szCs w:val="24"/>
        </w:rPr>
        <w:t xml:space="preserve"> </w:t>
      </w:r>
      <w:r w:rsidRPr="00B02409">
        <w:rPr>
          <w:rFonts w:ascii="Arial" w:hAnsi="Arial" w:cs="Arial"/>
          <w:sz w:val="24"/>
          <w:szCs w:val="24"/>
        </w:rPr>
        <w:t xml:space="preserve">I speak individually to </w:t>
      </w:r>
      <w:r w:rsidR="007B7DA4" w:rsidRPr="00B02409">
        <w:rPr>
          <w:rFonts w:ascii="Arial" w:hAnsi="Arial" w:cs="Arial"/>
          <w:sz w:val="24"/>
          <w:szCs w:val="24"/>
        </w:rPr>
        <w:t xml:space="preserve">Board </w:t>
      </w:r>
      <w:r w:rsidRPr="00B02409">
        <w:rPr>
          <w:rFonts w:ascii="Arial" w:hAnsi="Arial" w:cs="Arial"/>
          <w:sz w:val="24"/>
          <w:szCs w:val="24"/>
        </w:rPr>
        <w:t>member</w:t>
      </w:r>
      <w:r w:rsidR="00895335">
        <w:rPr>
          <w:rFonts w:ascii="Arial" w:hAnsi="Arial" w:cs="Arial"/>
          <w:sz w:val="24"/>
          <w:szCs w:val="24"/>
        </w:rPr>
        <w:t>s,</w:t>
      </w:r>
      <w:r w:rsidRPr="00B02409">
        <w:rPr>
          <w:rFonts w:ascii="Arial" w:hAnsi="Arial" w:cs="Arial"/>
          <w:sz w:val="24"/>
          <w:szCs w:val="24"/>
        </w:rPr>
        <w:t xml:space="preserve"> and I can record </w:t>
      </w:r>
      <w:r w:rsidR="00DA0327" w:rsidRPr="00B02409">
        <w:rPr>
          <w:rFonts w:ascii="Arial" w:hAnsi="Arial" w:cs="Arial"/>
          <w:sz w:val="24"/>
          <w:szCs w:val="24"/>
        </w:rPr>
        <w:t xml:space="preserve">full </w:t>
      </w:r>
      <w:r w:rsidRPr="00B02409">
        <w:rPr>
          <w:rFonts w:ascii="Arial" w:hAnsi="Arial" w:cs="Arial"/>
          <w:sz w:val="24"/>
          <w:szCs w:val="24"/>
        </w:rPr>
        <w:t xml:space="preserve">agreement that </w:t>
      </w:r>
      <w:r w:rsidR="00495B5C" w:rsidRPr="00B02409">
        <w:rPr>
          <w:rFonts w:ascii="Arial" w:hAnsi="Arial" w:cs="Arial"/>
          <w:sz w:val="24"/>
          <w:szCs w:val="24"/>
        </w:rPr>
        <w:t>in a</w:t>
      </w:r>
      <w:r w:rsidR="00DC24B3" w:rsidRPr="00B02409">
        <w:rPr>
          <w:rFonts w:ascii="Arial" w:hAnsi="Arial" w:cs="Arial"/>
          <w:sz w:val="24"/>
          <w:szCs w:val="24"/>
        </w:rPr>
        <w:t>nother challenging</w:t>
      </w:r>
      <w:r w:rsidR="00495B5C" w:rsidRPr="00B02409">
        <w:rPr>
          <w:rFonts w:ascii="Arial" w:hAnsi="Arial" w:cs="Arial"/>
          <w:sz w:val="24"/>
          <w:szCs w:val="24"/>
        </w:rPr>
        <w:t xml:space="preserve"> year </w:t>
      </w:r>
      <w:r w:rsidRPr="00B02409">
        <w:rPr>
          <w:rFonts w:ascii="Arial" w:hAnsi="Arial" w:cs="Arial"/>
          <w:sz w:val="24"/>
          <w:szCs w:val="24"/>
        </w:rPr>
        <w:t xml:space="preserve">we </w:t>
      </w:r>
      <w:r w:rsidR="00495B5C" w:rsidRPr="00B02409">
        <w:rPr>
          <w:rFonts w:ascii="Arial" w:hAnsi="Arial" w:cs="Arial"/>
          <w:sz w:val="24"/>
          <w:szCs w:val="24"/>
        </w:rPr>
        <w:t xml:space="preserve">have been </w:t>
      </w:r>
      <w:r w:rsidRPr="00B02409">
        <w:rPr>
          <w:rFonts w:ascii="Arial" w:hAnsi="Arial" w:cs="Arial"/>
          <w:sz w:val="24"/>
          <w:szCs w:val="24"/>
        </w:rPr>
        <w:t>ably and effectively supported by the</w:t>
      </w:r>
      <w:r w:rsidR="00495B5C" w:rsidRPr="00B02409">
        <w:rPr>
          <w:rFonts w:ascii="Arial" w:hAnsi="Arial" w:cs="Arial"/>
          <w:sz w:val="24"/>
          <w:szCs w:val="24"/>
        </w:rPr>
        <w:t xml:space="preserve"> whole</w:t>
      </w:r>
      <w:r w:rsidRPr="00B02409">
        <w:rPr>
          <w:rFonts w:ascii="Arial" w:hAnsi="Arial" w:cs="Arial"/>
          <w:sz w:val="24"/>
          <w:szCs w:val="24"/>
        </w:rPr>
        <w:t xml:space="preserve"> </w:t>
      </w:r>
      <w:r w:rsidR="009427FF" w:rsidRPr="00B02409">
        <w:rPr>
          <w:rFonts w:ascii="Arial" w:hAnsi="Arial" w:cs="Arial"/>
          <w:sz w:val="24"/>
          <w:szCs w:val="24"/>
        </w:rPr>
        <w:t>team</w:t>
      </w:r>
      <w:r w:rsidRPr="00B02409">
        <w:rPr>
          <w:rFonts w:ascii="Arial" w:hAnsi="Arial" w:cs="Arial"/>
          <w:sz w:val="24"/>
          <w:szCs w:val="24"/>
        </w:rPr>
        <w:t xml:space="preserve">.  </w:t>
      </w:r>
      <w:r w:rsidR="00DA0327" w:rsidRPr="00B02409">
        <w:rPr>
          <w:rFonts w:ascii="Arial" w:hAnsi="Arial" w:cs="Arial"/>
          <w:sz w:val="24"/>
          <w:szCs w:val="24"/>
        </w:rPr>
        <w:t>I</w:t>
      </w:r>
      <w:r w:rsidR="00C972EF" w:rsidRPr="00B02409">
        <w:rPr>
          <w:rFonts w:ascii="Arial" w:hAnsi="Arial" w:cs="Arial"/>
          <w:sz w:val="24"/>
          <w:szCs w:val="24"/>
        </w:rPr>
        <w:t>t gives me pleasure to</w:t>
      </w:r>
      <w:r w:rsidR="00DA0327" w:rsidRPr="00B02409">
        <w:rPr>
          <w:rFonts w:ascii="Arial" w:hAnsi="Arial" w:cs="Arial"/>
          <w:sz w:val="24"/>
          <w:szCs w:val="24"/>
        </w:rPr>
        <w:t xml:space="preserve"> </w:t>
      </w:r>
      <w:r w:rsidRPr="00B02409">
        <w:rPr>
          <w:rFonts w:ascii="Arial" w:hAnsi="Arial" w:cs="Arial"/>
          <w:sz w:val="24"/>
          <w:szCs w:val="24"/>
        </w:rPr>
        <w:t>recognise that publicly in this report.</w:t>
      </w:r>
    </w:p>
    <w:p w14:paraId="6EBF75A8" w14:textId="77777777" w:rsidR="00C85B3B" w:rsidRPr="00B02409" w:rsidRDefault="00C85B3B" w:rsidP="00B02409">
      <w:pPr>
        <w:pStyle w:val="NoSpacing"/>
        <w:rPr>
          <w:rFonts w:ascii="Arial" w:hAnsi="Arial" w:cs="Arial"/>
          <w:sz w:val="24"/>
          <w:szCs w:val="24"/>
        </w:rPr>
      </w:pPr>
    </w:p>
    <w:p w14:paraId="3684DD1A" w14:textId="38FB7F56" w:rsidR="00C85B3B" w:rsidRPr="00B02409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 w:rsidRPr="00093D7F">
        <w:rPr>
          <w:rFonts w:ascii="Arial" w:hAnsi="Arial" w:cs="Arial"/>
          <w:b/>
          <w:bCs/>
          <w:sz w:val="24"/>
          <w:szCs w:val="24"/>
        </w:rPr>
        <w:t>William Bourne</w:t>
      </w:r>
      <w:r w:rsidR="001106FB" w:rsidRPr="00B02409">
        <w:rPr>
          <w:rFonts w:ascii="Arial" w:hAnsi="Arial" w:cs="Arial"/>
          <w:sz w:val="24"/>
          <w:szCs w:val="24"/>
        </w:rPr>
        <w:t xml:space="preserve">, </w:t>
      </w:r>
      <w:r w:rsidR="00B06EF9" w:rsidRPr="00B02409">
        <w:rPr>
          <w:rFonts w:ascii="Arial" w:hAnsi="Arial" w:cs="Arial"/>
          <w:sz w:val="24"/>
          <w:szCs w:val="24"/>
        </w:rPr>
        <w:t>I</w:t>
      </w:r>
      <w:r w:rsidRPr="00B02409">
        <w:rPr>
          <w:rFonts w:ascii="Arial" w:hAnsi="Arial" w:cs="Arial"/>
          <w:sz w:val="24"/>
          <w:szCs w:val="24"/>
        </w:rPr>
        <w:t>ndependent Chair of the Lancashire Local Pension Board</w:t>
      </w:r>
    </w:p>
    <w:p w14:paraId="4ABC6B7D" w14:textId="018C5FE9" w:rsidR="00172EC3" w:rsidRPr="00B02409" w:rsidRDefault="004507F0" w:rsidP="00B02409">
      <w:pPr>
        <w:pStyle w:val="NoSpacing"/>
        <w:rPr>
          <w:rFonts w:ascii="Arial" w:hAnsi="Arial" w:cs="Arial"/>
          <w:sz w:val="24"/>
          <w:szCs w:val="24"/>
        </w:rPr>
      </w:pPr>
      <w:r w:rsidRPr="00B02409">
        <w:rPr>
          <w:rFonts w:ascii="Arial" w:hAnsi="Arial" w:cs="Arial"/>
          <w:sz w:val="24"/>
          <w:szCs w:val="24"/>
        </w:rPr>
        <w:t>April 20</w:t>
      </w:r>
      <w:r w:rsidR="00DA0327" w:rsidRPr="00B02409">
        <w:rPr>
          <w:rFonts w:ascii="Arial" w:hAnsi="Arial" w:cs="Arial"/>
          <w:sz w:val="24"/>
          <w:szCs w:val="24"/>
        </w:rPr>
        <w:t>2</w:t>
      </w:r>
      <w:r w:rsidR="00D21DA3" w:rsidRPr="00B02409">
        <w:rPr>
          <w:rFonts w:ascii="Arial" w:hAnsi="Arial" w:cs="Arial"/>
          <w:sz w:val="24"/>
          <w:szCs w:val="24"/>
        </w:rPr>
        <w:t>2</w:t>
      </w:r>
    </w:p>
    <w:sectPr w:rsidR="00172EC3" w:rsidRPr="00B02409" w:rsidSect="00895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6A93"/>
    <w:multiLevelType w:val="hybridMultilevel"/>
    <w:tmpl w:val="19D6828E"/>
    <w:lvl w:ilvl="0" w:tplc="10C4A3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auto"/>
        <w:sz w:val="24"/>
        <w:szCs w:val="24"/>
      </w:rPr>
    </w:lvl>
    <w:lvl w:ilvl="1" w:tplc="699E5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FADF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C42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EF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1ABB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CD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8C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EEE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3576"/>
    <w:multiLevelType w:val="hybridMultilevel"/>
    <w:tmpl w:val="7D3E2294"/>
    <w:lvl w:ilvl="0" w:tplc="6AA81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762F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3E4B08" w:tentative="1">
      <w:start w:val="1"/>
      <w:numFmt w:val="lowerRoman"/>
      <w:lvlText w:val="%3."/>
      <w:lvlJc w:val="right"/>
      <w:pPr>
        <w:ind w:left="2160" w:hanging="180"/>
      </w:pPr>
    </w:lvl>
    <w:lvl w:ilvl="3" w:tplc="EBDCF146" w:tentative="1">
      <w:start w:val="1"/>
      <w:numFmt w:val="decimal"/>
      <w:lvlText w:val="%4."/>
      <w:lvlJc w:val="left"/>
      <w:pPr>
        <w:ind w:left="2880" w:hanging="360"/>
      </w:pPr>
    </w:lvl>
    <w:lvl w:ilvl="4" w:tplc="BA6079A6" w:tentative="1">
      <w:start w:val="1"/>
      <w:numFmt w:val="lowerLetter"/>
      <w:lvlText w:val="%5."/>
      <w:lvlJc w:val="left"/>
      <w:pPr>
        <w:ind w:left="3600" w:hanging="360"/>
      </w:pPr>
    </w:lvl>
    <w:lvl w:ilvl="5" w:tplc="69069FF2" w:tentative="1">
      <w:start w:val="1"/>
      <w:numFmt w:val="lowerRoman"/>
      <w:lvlText w:val="%6."/>
      <w:lvlJc w:val="right"/>
      <w:pPr>
        <w:ind w:left="4320" w:hanging="180"/>
      </w:pPr>
    </w:lvl>
    <w:lvl w:ilvl="6" w:tplc="8A381BA2" w:tentative="1">
      <w:start w:val="1"/>
      <w:numFmt w:val="decimal"/>
      <w:lvlText w:val="%7."/>
      <w:lvlJc w:val="left"/>
      <w:pPr>
        <w:ind w:left="5040" w:hanging="360"/>
      </w:pPr>
    </w:lvl>
    <w:lvl w:ilvl="7" w:tplc="9D5435EA" w:tentative="1">
      <w:start w:val="1"/>
      <w:numFmt w:val="lowerLetter"/>
      <w:lvlText w:val="%8."/>
      <w:lvlJc w:val="left"/>
      <w:pPr>
        <w:ind w:left="5760" w:hanging="360"/>
      </w:pPr>
    </w:lvl>
    <w:lvl w:ilvl="8" w:tplc="DCD227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929A0"/>
    <w:multiLevelType w:val="hybridMultilevel"/>
    <w:tmpl w:val="3C2E1D44"/>
    <w:lvl w:ilvl="0" w:tplc="F25E89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88C1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840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0EB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039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0EC3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4B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CB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255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3A02"/>
    <w:multiLevelType w:val="hybridMultilevel"/>
    <w:tmpl w:val="DAD48AD2"/>
    <w:lvl w:ilvl="0" w:tplc="6B3A19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700BF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1C3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25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ED1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A84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86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684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042B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B7A15"/>
    <w:multiLevelType w:val="hybridMultilevel"/>
    <w:tmpl w:val="8B4E9FFE"/>
    <w:lvl w:ilvl="0" w:tplc="C3B0B394">
      <w:start w:val="1"/>
      <w:numFmt w:val="decimal"/>
      <w:lvlText w:val="%1."/>
      <w:lvlJc w:val="left"/>
      <w:pPr>
        <w:ind w:left="720" w:hanging="360"/>
      </w:pPr>
    </w:lvl>
    <w:lvl w:ilvl="1" w:tplc="CA025E7C">
      <w:start w:val="1"/>
      <w:numFmt w:val="lowerLetter"/>
      <w:lvlText w:val="%2."/>
      <w:lvlJc w:val="left"/>
      <w:pPr>
        <w:ind w:left="1440" w:hanging="360"/>
      </w:pPr>
    </w:lvl>
    <w:lvl w:ilvl="2" w:tplc="3A6CA876" w:tentative="1">
      <w:start w:val="1"/>
      <w:numFmt w:val="lowerRoman"/>
      <w:lvlText w:val="%3."/>
      <w:lvlJc w:val="right"/>
      <w:pPr>
        <w:ind w:left="2160" w:hanging="180"/>
      </w:pPr>
    </w:lvl>
    <w:lvl w:ilvl="3" w:tplc="58309A66" w:tentative="1">
      <w:start w:val="1"/>
      <w:numFmt w:val="decimal"/>
      <w:lvlText w:val="%4."/>
      <w:lvlJc w:val="left"/>
      <w:pPr>
        <w:ind w:left="2880" w:hanging="360"/>
      </w:pPr>
    </w:lvl>
    <w:lvl w:ilvl="4" w:tplc="E29C39DA" w:tentative="1">
      <w:start w:val="1"/>
      <w:numFmt w:val="lowerLetter"/>
      <w:lvlText w:val="%5."/>
      <w:lvlJc w:val="left"/>
      <w:pPr>
        <w:ind w:left="3600" w:hanging="360"/>
      </w:pPr>
    </w:lvl>
    <w:lvl w:ilvl="5" w:tplc="EC9CC488" w:tentative="1">
      <w:start w:val="1"/>
      <w:numFmt w:val="lowerRoman"/>
      <w:lvlText w:val="%6."/>
      <w:lvlJc w:val="right"/>
      <w:pPr>
        <w:ind w:left="4320" w:hanging="180"/>
      </w:pPr>
    </w:lvl>
    <w:lvl w:ilvl="6" w:tplc="2BFA8D2A" w:tentative="1">
      <w:start w:val="1"/>
      <w:numFmt w:val="decimal"/>
      <w:lvlText w:val="%7."/>
      <w:lvlJc w:val="left"/>
      <w:pPr>
        <w:ind w:left="5040" w:hanging="360"/>
      </w:pPr>
    </w:lvl>
    <w:lvl w:ilvl="7" w:tplc="0B4CA2B2" w:tentative="1">
      <w:start w:val="1"/>
      <w:numFmt w:val="lowerLetter"/>
      <w:lvlText w:val="%8."/>
      <w:lvlJc w:val="left"/>
      <w:pPr>
        <w:ind w:left="5760" w:hanging="360"/>
      </w:pPr>
    </w:lvl>
    <w:lvl w:ilvl="8" w:tplc="228CA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319D5"/>
    <w:multiLevelType w:val="hybridMultilevel"/>
    <w:tmpl w:val="8FFADA1C"/>
    <w:lvl w:ilvl="0" w:tplc="B7AE1D8C">
      <w:start w:val="1"/>
      <w:numFmt w:val="decimal"/>
      <w:lvlText w:val="%1."/>
      <w:lvlJc w:val="left"/>
      <w:pPr>
        <w:ind w:left="720" w:hanging="360"/>
      </w:pPr>
    </w:lvl>
    <w:lvl w:ilvl="1" w:tplc="CD64ED30" w:tentative="1">
      <w:start w:val="1"/>
      <w:numFmt w:val="lowerLetter"/>
      <w:lvlText w:val="%2."/>
      <w:lvlJc w:val="left"/>
      <w:pPr>
        <w:ind w:left="1440" w:hanging="360"/>
      </w:pPr>
    </w:lvl>
    <w:lvl w:ilvl="2" w:tplc="DD385C4C" w:tentative="1">
      <w:start w:val="1"/>
      <w:numFmt w:val="lowerRoman"/>
      <w:lvlText w:val="%3."/>
      <w:lvlJc w:val="right"/>
      <w:pPr>
        <w:ind w:left="2160" w:hanging="180"/>
      </w:pPr>
    </w:lvl>
    <w:lvl w:ilvl="3" w:tplc="4212FC3E" w:tentative="1">
      <w:start w:val="1"/>
      <w:numFmt w:val="decimal"/>
      <w:lvlText w:val="%4."/>
      <w:lvlJc w:val="left"/>
      <w:pPr>
        <w:ind w:left="2880" w:hanging="360"/>
      </w:pPr>
    </w:lvl>
    <w:lvl w:ilvl="4" w:tplc="591E2B06" w:tentative="1">
      <w:start w:val="1"/>
      <w:numFmt w:val="lowerLetter"/>
      <w:lvlText w:val="%5."/>
      <w:lvlJc w:val="left"/>
      <w:pPr>
        <w:ind w:left="3600" w:hanging="360"/>
      </w:pPr>
    </w:lvl>
    <w:lvl w:ilvl="5" w:tplc="D9F89FD8" w:tentative="1">
      <w:start w:val="1"/>
      <w:numFmt w:val="lowerRoman"/>
      <w:lvlText w:val="%6."/>
      <w:lvlJc w:val="right"/>
      <w:pPr>
        <w:ind w:left="4320" w:hanging="180"/>
      </w:pPr>
    </w:lvl>
    <w:lvl w:ilvl="6" w:tplc="C15C9CBA" w:tentative="1">
      <w:start w:val="1"/>
      <w:numFmt w:val="decimal"/>
      <w:lvlText w:val="%7."/>
      <w:lvlJc w:val="left"/>
      <w:pPr>
        <w:ind w:left="5040" w:hanging="360"/>
      </w:pPr>
    </w:lvl>
    <w:lvl w:ilvl="7" w:tplc="36C20E88" w:tentative="1">
      <w:start w:val="1"/>
      <w:numFmt w:val="lowerLetter"/>
      <w:lvlText w:val="%8."/>
      <w:lvlJc w:val="left"/>
      <w:pPr>
        <w:ind w:left="5760" w:hanging="360"/>
      </w:pPr>
    </w:lvl>
    <w:lvl w:ilvl="8" w:tplc="D1BC96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B4091"/>
    <w:multiLevelType w:val="hybridMultilevel"/>
    <w:tmpl w:val="C354FC2A"/>
    <w:lvl w:ilvl="0" w:tplc="45289710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C510744E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60CCC6E2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8A08D1F0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9600F8A2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310F294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ADFC2456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4270160A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E5046A3E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4DD060D5"/>
    <w:multiLevelType w:val="hybridMultilevel"/>
    <w:tmpl w:val="2C2AABF6"/>
    <w:lvl w:ilvl="0" w:tplc="62584E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24489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B6B1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D4A4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E8A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6E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2F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2C1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00C8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96EA5"/>
    <w:multiLevelType w:val="hybridMultilevel"/>
    <w:tmpl w:val="0D50F918"/>
    <w:lvl w:ilvl="0" w:tplc="DB389C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24"/>
        <w:szCs w:val="24"/>
      </w:rPr>
    </w:lvl>
    <w:lvl w:ilvl="1" w:tplc="595CB8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88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C8C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AF6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EA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00BC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C9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B001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D2EC2"/>
    <w:multiLevelType w:val="hybridMultilevel"/>
    <w:tmpl w:val="AB1E2130"/>
    <w:lvl w:ilvl="0" w:tplc="6CCC3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70B7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D2438B8" w:tentative="1">
      <w:start w:val="1"/>
      <w:numFmt w:val="lowerRoman"/>
      <w:lvlText w:val="%3."/>
      <w:lvlJc w:val="right"/>
      <w:pPr>
        <w:ind w:left="2160" w:hanging="180"/>
      </w:pPr>
    </w:lvl>
    <w:lvl w:ilvl="3" w:tplc="705E2602" w:tentative="1">
      <w:start w:val="1"/>
      <w:numFmt w:val="decimal"/>
      <w:lvlText w:val="%4."/>
      <w:lvlJc w:val="left"/>
      <w:pPr>
        <w:ind w:left="2880" w:hanging="360"/>
      </w:pPr>
    </w:lvl>
    <w:lvl w:ilvl="4" w:tplc="6090CC14" w:tentative="1">
      <w:start w:val="1"/>
      <w:numFmt w:val="lowerLetter"/>
      <w:lvlText w:val="%5."/>
      <w:lvlJc w:val="left"/>
      <w:pPr>
        <w:ind w:left="3600" w:hanging="360"/>
      </w:pPr>
    </w:lvl>
    <w:lvl w:ilvl="5" w:tplc="C0AC165A" w:tentative="1">
      <w:start w:val="1"/>
      <w:numFmt w:val="lowerRoman"/>
      <w:lvlText w:val="%6."/>
      <w:lvlJc w:val="right"/>
      <w:pPr>
        <w:ind w:left="4320" w:hanging="180"/>
      </w:pPr>
    </w:lvl>
    <w:lvl w:ilvl="6" w:tplc="F118D6F6" w:tentative="1">
      <w:start w:val="1"/>
      <w:numFmt w:val="decimal"/>
      <w:lvlText w:val="%7."/>
      <w:lvlJc w:val="left"/>
      <w:pPr>
        <w:ind w:left="5040" w:hanging="360"/>
      </w:pPr>
    </w:lvl>
    <w:lvl w:ilvl="7" w:tplc="29CA7C52" w:tentative="1">
      <w:start w:val="1"/>
      <w:numFmt w:val="lowerLetter"/>
      <w:lvlText w:val="%8."/>
      <w:lvlJc w:val="left"/>
      <w:pPr>
        <w:ind w:left="5760" w:hanging="360"/>
      </w:pPr>
    </w:lvl>
    <w:lvl w:ilvl="8" w:tplc="BAACF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A1EC3"/>
    <w:multiLevelType w:val="hybridMultilevel"/>
    <w:tmpl w:val="2E04CB70"/>
    <w:lvl w:ilvl="0" w:tplc="BEBE22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A3C20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648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8A6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A2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D86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ED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CE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5ECF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C0903"/>
    <w:multiLevelType w:val="hybridMultilevel"/>
    <w:tmpl w:val="508EB6FE"/>
    <w:lvl w:ilvl="0" w:tplc="D43EE9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24"/>
        <w:szCs w:val="24"/>
      </w:rPr>
    </w:lvl>
    <w:lvl w:ilvl="1" w:tplc="526EAD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BC1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63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E0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C0F2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41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CD8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3CFA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5EC0"/>
    <w:multiLevelType w:val="hybridMultilevel"/>
    <w:tmpl w:val="07A0C406"/>
    <w:lvl w:ilvl="0" w:tplc="51023F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C47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9624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0C7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C2F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DA0B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822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EC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3A3C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05"/>
    <w:rsid w:val="000210E4"/>
    <w:rsid w:val="00036D99"/>
    <w:rsid w:val="00044FF9"/>
    <w:rsid w:val="00045137"/>
    <w:rsid w:val="00056742"/>
    <w:rsid w:val="00070B27"/>
    <w:rsid w:val="00074A75"/>
    <w:rsid w:val="00076B7D"/>
    <w:rsid w:val="00093D7F"/>
    <w:rsid w:val="0009598A"/>
    <w:rsid w:val="000B30D3"/>
    <w:rsid w:val="000B3EFA"/>
    <w:rsid w:val="000B50CA"/>
    <w:rsid w:val="000D2827"/>
    <w:rsid w:val="000E5999"/>
    <w:rsid w:val="000F547C"/>
    <w:rsid w:val="0010099C"/>
    <w:rsid w:val="001009C0"/>
    <w:rsid w:val="00100F87"/>
    <w:rsid w:val="001106FB"/>
    <w:rsid w:val="0012250D"/>
    <w:rsid w:val="00141154"/>
    <w:rsid w:val="001413C1"/>
    <w:rsid w:val="00156260"/>
    <w:rsid w:val="00172EC3"/>
    <w:rsid w:val="00180548"/>
    <w:rsid w:val="00182CD3"/>
    <w:rsid w:val="00183ED4"/>
    <w:rsid w:val="00187A3F"/>
    <w:rsid w:val="00193735"/>
    <w:rsid w:val="00196ED4"/>
    <w:rsid w:val="001A119F"/>
    <w:rsid w:val="001B1497"/>
    <w:rsid w:val="001B5BD7"/>
    <w:rsid w:val="001C510C"/>
    <w:rsid w:val="001F2F64"/>
    <w:rsid w:val="00213D6D"/>
    <w:rsid w:val="002141D1"/>
    <w:rsid w:val="002245F7"/>
    <w:rsid w:val="00237DE6"/>
    <w:rsid w:val="00240B54"/>
    <w:rsid w:val="00241D19"/>
    <w:rsid w:val="00244E0D"/>
    <w:rsid w:val="0026377F"/>
    <w:rsid w:val="0026463A"/>
    <w:rsid w:val="00275EB1"/>
    <w:rsid w:val="00280EF4"/>
    <w:rsid w:val="002B4EB7"/>
    <w:rsid w:val="002B7644"/>
    <w:rsid w:val="002D7AFD"/>
    <w:rsid w:val="002E2996"/>
    <w:rsid w:val="002F13B2"/>
    <w:rsid w:val="003141AD"/>
    <w:rsid w:val="00320B35"/>
    <w:rsid w:val="00326275"/>
    <w:rsid w:val="00335BA1"/>
    <w:rsid w:val="00343670"/>
    <w:rsid w:val="00345284"/>
    <w:rsid w:val="00354EB6"/>
    <w:rsid w:val="0035725E"/>
    <w:rsid w:val="003601D5"/>
    <w:rsid w:val="0037184A"/>
    <w:rsid w:val="00375CF3"/>
    <w:rsid w:val="00380E4F"/>
    <w:rsid w:val="003A4536"/>
    <w:rsid w:val="003C5080"/>
    <w:rsid w:val="003C598D"/>
    <w:rsid w:val="003E66F4"/>
    <w:rsid w:val="003F2B9A"/>
    <w:rsid w:val="003F439B"/>
    <w:rsid w:val="003F6E4C"/>
    <w:rsid w:val="00404690"/>
    <w:rsid w:val="004074F0"/>
    <w:rsid w:val="004115DE"/>
    <w:rsid w:val="004132C5"/>
    <w:rsid w:val="004347C3"/>
    <w:rsid w:val="00441829"/>
    <w:rsid w:val="004507F0"/>
    <w:rsid w:val="004526FD"/>
    <w:rsid w:val="004529E9"/>
    <w:rsid w:val="00460647"/>
    <w:rsid w:val="00462DAC"/>
    <w:rsid w:val="00477294"/>
    <w:rsid w:val="00480E20"/>
    <w:rsid w:val="0048403A"/>
    <w:rsid w:val="00495B5C"/>
    <w:rsid w:val="004A2AB1"/>
    <w:rsid w:val="004B147F"/>
    <w:rsid w:val="004B1765"/>
    <w:rsid w:val="004C7CFC"/>
    <w:rsid w:val="004F1D63"/>
    <w:rsid w:val="004F568E"/>
    <w:rsid w:val="004F6C49"/>
    <w:rsid w:val="005179CB"/>
    <w:rsid w:val="0056136F"/>
    <w:rsid w:val="005614E7"/>
    <w:rsid w:val="00577F72"/>
    <w:rsid w:val="00584AC7"/>
    <w:rsid w:val="0059151A"/>
    <w:rsid w:val="005A1574"/>
    <w:rsid w:val="005B7CD6"/>
    <w:rsid w:val="005C1CF7"/>
    <w:rsid w:val="005C502A"/>
    <w:rsid w:val="005D4C94"/>
    <w:rsid w:val="005E2291"/>
    <w:rsid w:val="005F06A1"/>
    <w:rsid w:val="006134AB"/>
    <w:rsid w:val="00617932"/>
    <w:rsid w:val="00620A06"/>
    <w:rsid w:val="00625342"/>
    <w:rsid w:val="006279E7"/>
    <w:rsid w:val="0064485B"/>
    <w:rsid w:val="00646CBD"/>
    <w:rsid w:val="00683C22"/>
    <w:rsid w:val="006956D9"/>
    <w:rsid w:val="006A5C37"/>
    <w:rsid w:val="006A5E1C"/>
    <w:rsid w:val="006B3F3A"/>
    <w:rsid w:val="006C7338"/>
    <w:rsid w:val="006D0BEE"/>
    <w:rsid w:val="006D1960"/>
    <w:rsid w:val="00701453"/>
    <w:rsid w:val="007057EF"/>
    <w:rsid w:val="007114F1"/>
    <w:rsid w:val="007238B7"/>
    <w:rsid w:val="00733B06"/>
    <w:rsid w:val="007375DD"/>
    <w:rsid w:val="00750617"/>
    <w:rsid w:val="00750661"/>
    <w:rsid w:val="00763F9B"/>
    <w:rsid w:val="00766165"/>
    <w:rsid w:val="00781C9A"/>
    <w:rsid w:val="00784273"/>
    <w:rsid w:val="00786FC0"/>
    <w:rsid w:val="00795F10"/>
    <w:rsid w:val="00797249"/>
    <w:rsid w:val="007A1E3C"/>
    <w:rsid w:val="007B35D7"/>
    <w:rsid w:val="007B60D7"/>
    <w:rsid w:val="007B7DA4"/>
    <w:rsid w:val="007D06CD"/>
    <w:rsid w:val="007F3D01"/>
    <w:rsid w:val="007F6410"/>
    <w:rsid w:val="007F7CE3"/>
    <w:rsid w:val="00800BA1"/>
    <w:rsid w:val="00801AB6"/>
    <w:rsid w:val="008206F8"/>
    <w:rsid w:val="00826BFD"/>
    <w:rsid w:val="00835A79"/>
    <w:rsid w:val="00841163"/>
    <w:rsid w:val="008457BA"/>
    <w:rsid w:val="008700E8"/>
    <w:rsid w:val="00871F5B"/>
    <w:rsid w:val="00891AC6"/>
    <w:rsid w:val="00895335"/>
    <w:rsid w:val="00895DD7"/>
    <w:rsid w:val="008A35DC"/>
    <w:rsid w:val="008F2A80"/>
    <w:rsid w:val="008F696C"/>
    <w:rsid w:val="00903FCA"/>
    <w:rsid w:val="00911959"/>
    <w:rsid w:val="00915FA5"/>
    <w:rsid w:val="009201FE"/>
    <w:rsid w:val="009427FF"/>
    <w:rsid w:val="00946AFF"/>
    <w:rsid w:val="00950E3B"/>
    <w:rsid w:val="0095228A"/>
    <w:rsid w:val="00955D74"/>
    <w:rsid w:val="00956B0D"/>
    <w:rsid w:val="00961ACA"/>
    <w:rsid w:val="00962079"/>
    <w:rsid w:val="009622C4"/>
    <w:rsid w:val="00975692"/>
    <w:rsid w:val="0097751E"/>
    <w:rsid w:val="00981DD9"/>
    <w:rsid w:val="009A24A3"/>
    <w:rsid w:val="009A48B2"/>
    <w:rsid w:val="009B157B"/>
    <w:rsid w:val="009B3B04"/>
    <w:rsid w:val="009B78AF"/>
    <w:rsid w:val="009D1343"/>
    <w:rsid w:val="009D47CB"/>
    <w:rsid w:val="009E5397"/>
    <w:rsid w:val="009E6FCA"/>
    <w:rsid w:val="009E78C4"/>
    <w:rsid w:val="00A12AA3"/>
    <w:rsid w:val="00A143E3"/>
    <w:rsid w:val="00A147A4"/>
    <w:rsid w:val="00A1512B"/>
    <w:rsid w:val="00A230BF"/>
    <w:rsid w:val="00A23AD9"/>
    <w:rsid w:val="00A324F5"/>
    <w:rsid w:val="00A41931"/>
    <w:rsid w:val="00A41F92"/>
    <w:rsid w:val="00A50055"/>
    <w:rsid w:val="00A518E9"/>
    <w:rsid w:val="00A5554E"/>
    <w:rsid w:val="00A557DC"/>
    <w:rsid w:val="00A66863"/>
    <w:rsid w:val="00A70D67"/>
    <w:rsid w:val="00A73C09"/>
    <w:rsid w:val="00A91180"/>
    <w:rsid w:val="00A962A3"/>
    <w:rsid w:val="00AA6137"/>
    <w:rsid w:val="00AA6B70"/>
    <w:rsid w:val="00AC5CDF"/>
    <w:rsid w:val="00AE1136"/>
    <w:rsid w:val="00AE6A03"/>
    <w:rsid w:val="00AF0528"/>
    <w:rsid w:val="00AF48E5"/>
    <w:rsid w:val="00B02409"/>
    <w:rsid w:val="00B06EF9"/>
    <w:rsid w:val="00B17A11"/>
    <w:rsid w:val="00B26FC0"/>
    <w:rsid w:val="00B31974"/>
    <w:rsid w:val="00B41A59"/>
    <w:rsid w:val="00B43AB9"/>
    <w:rsid w:val="00B44B7F"/>
    <w:rsid w:val="00B473C0"/>
    <w:rsid w:val="00B72A91"/>
    <w:rsid w:val="00B94540"/>
    <w:rsid w:val="00BA2757"/>
    <w:rsid w:val="00BA5D60"/>
    <w:rsid w:val="00BB7762"/>
    <w:rsid w:val="00BC06BB"/>
    <w:rsid w:val="00BC6232"/>
    <w:rsid w:val="00BC7C4B"/>
    <w:rsid w:val="00C05A40"/>
    <w:rsid w:val="00C20717"/>
    <w:rsid w:val="00C20AC3"/>
    <w:rsid w:val="00C3527F"/>
    <w:rsid w:val="00C47905"/>
    <w:rsid w:val="00C54E24"/>
    <w:rsid w:val="00C75460"/>
    <w:rsid w:val="00C75795"/>
    <w:rsid w:val="00C85B3B"/>
    <w:rsid w:val="00C864B8"/>
    <w:rsid w:val="00C972EF"/>
    <w:rsid w:val="00C97894"/>
    <w:rsid w:val="00CA1766"/>
    <w:rsid w:val="00CA1B44"/>
    <w:rsid w:val="00CC50DC"/>
    <w:rsid w:val="00CE6447"/>
    <w:rsid w:val="00CF0FBC"/>
    <w:rsid w:val="00CF1D23"/>
    <w:rsid w:val="00CF6D98"/>
    <w:rsid w:val="00D07702"/>
    <w:rsid w:val="00D13C1B"/>
    <w:rsid w:val="00D15A23"/>
    <w:rsid w:val="00D21DA3"/>
    <w:rsid w:val="00D21E07"/>
    <w:rsid w:val="00D2375A"/>
    <w:rsid w:val="00D27F71"/>
    <w:rsid w:val="00D37C3E"/>
    <w:rsid w:val="00D51B42"/>
    <w:rsid w:val="00D836FF"/>
    <w:rsid w:val="00D83AF6"/>
    <w:rsid w:val="00D87B2C"/>
    <w:rsid w:val="00DA0327"/>
    <w:rsid w:val="00DA3BE5"/>
    <w:rsid w:val="00DB1C50"/>
    <w:rsid w:val="00DC24B3"/>
    <w:rsid w:val="00DF39AA"/>
    <w:rsid w:val="00DF4FC9"/>
    <w:rsid w:val="00E13978"/>
    <w:rsid w:val="00E13A69"/>
    <w:rsid w:val="00E327E0"/>
    <w:rsid w:val="00E52B70"/>
    <w:rsid w:val="00E56A7A"/>
    <w:rsid w:val="00E61D31"/>
    <w:rsid w:val="00E672E6"/>
    <w:rsid w:val="00E7188D"/>
    <w:rsid w:val="00E734D4"/>
    <w:rsid w:val="00E874BB"/>
    <w:rsid w:val="00EA1C3C"/>
    <w:rsid w:val="00EC12D2"/>
    <w:rsid w:val="00ED01A8"/>
    <w:rsid w:val="00EE05B8"/>
    <w:rsid w:val="00EF672C"/>
    <w:rsid w:val="00F10D03"/>
    <w:rsid w:val="00F20AF3"/>
    <w:rsid w:val="00F43721"/>
    <w:rsid w:val="00F472FD"/>
    <w:rsid w:val="00F54547"/>
    <w:rsid w:val="00F573FC"/>
    <w:rsid w:val="00F64187"/>
    <w:rsid w:val="00F72F8D"/>
    <w:rsid w:val="00F957EE"/>
    <w:rsid w:val="00FC4D26"/>
    <w:rsid w:val="00FD5853"/>
    <w:rsid w:val="00FE05C8"/>
    <w:rsid w:val="00FE1FCB"/>
    <w:rsid w:val="00FE380B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6C91"/>
  <w15:docId w15:val="{3EF1A951-753F-42F4-A894-19AAEE59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905"/>
    <w:pPr>
      <w:ind w:left="720"/>
      <w:contextualSpacing/>
    </w:pPr>
  </w:style>
  <w:style w:type="table" w:styleId="TableGrid">
    <w:name w:val="Table Grid"/>
    <w:basedOn w:val="TableNormal"/>
    <w:uiPriority w:val="39"/>
    <w:rsid w:val="00E5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0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35D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B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B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2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F1D23"/>
    <w:pPr>
      <w:spacing w:after="0" w:line="240" w:lineRule="auto"/>
    </w:pPr>
  </w:style>
  <w:style w:type="paragraph" w:customStyle="1" w:styleId="Default">
    <w:name w:val="Default"/>
    <w:rsid w:val="00895D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70B27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1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ancashirecountypensionfund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C025B-266A-4AD1-AF87-BC0C0E42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4661</TotalTime>
  <Pages>5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linchpin</dc:creator>
  <cp:lastModifiedBy>Neville, Mike</cp:lastModifiedBy>
  <cp:revision>28</cp:revision>
  <cp:lastPrinted>2022-03-30T08:42:00Z</cp:lastPrinted>
  <dcterms:created xsi:type="dcterms:W3CDTF">2022-03-04T11:57:00Z</dcterms:created>
  <dcterms:modified xsi:type="dcterms:W3CDTF">2022-04-08T14:13:00Z</dcterms:modified>
</cp:coreProperties>
</file>